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DD4" w:rsidRPr="007E0151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7E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E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рабочая программа по учебному предмету «Технол</w:t>
      </w:r>
      <w:r w:rsidR="00F4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огия» разработана для обучающей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3 класса с ограниченными возможностями здоровья (ОВЗ), по программе для детей с задержкой психического развития (ЗПР) (вариант 7.2) и составлена в соответствии с требованиями Федерального государственного образовательного стандарта начального общего образования обучающихся с задержкой психического развития, с учётом концепции духовно-нравственного воспитания и планируемых результатов освоения начальной образовательной программы начального общего образования. Количество часов в рабочей программе указано с учетом региональных и федеральных праздников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</w:t>
      </w:r>
      <w:r w:rsid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аптированная рабочая программа 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технологии составлена на основе следующих нормативных документов: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«Об образовании в Российской Федерации» от 29.12.2012 г. № 273-ФЗ;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31.12.2015 №1577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17.12.2010 №1897».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17.07.2015 №734 «О внесении изменений в Порядок                                              организации и осуществления образовательной деятельности по основным образовательным программам – образовательным программам    начального общего, основного общего и среднего общего образования, утвержденный приказом Министерства образования и науки      Российской Федерации от 30.08.2013 №1015».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Приказ 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19.12.2014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Минобразования РФ от 10.04.2002 N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гарантиях прав ребенка в Российской Федерации (от 24 июля 1998 г. N124-ФЗ) Республики Крым от 06.07.2015 №131-ЗРК/2015 «Об образовании в Республике Крым»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№276 от 31.08.2018 г. «О создании класса с инклюзивным обучением»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Министерства образования, науки и молодежи Республики Крым от 10. 09. 2018 г. №0114/2543 «О примерных учебных планах общеобразовательных организаций Республики Крым, реализующих адаптированные образовательные программы на 2018-2019 учебный год.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Адаптированная основная образовательная программа НОО ФГОС для учащихся с ЗПР (вариант 7.2)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№279 от 31.08.2018 г.;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Адаптированная образовательная программа НОО ФГОС для учащихся с ЗПР (вариант 7.2) МБОУ «</w:t>
      </w:r>
      <w:proofErr w:type="spellStart"/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имени В.И. Криворотова для </w:t>
      </w:r>
      <w:r w:rsidR="00F4068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учащегося 3-г класса, обучающей</w:t>
      </w:r>
      <w:r w:rsidRPr="001E65D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 условиях инклюзивного обучения.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на 2019-2020 учебный год.;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Индивидуальный учебный план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 для инклюзивного обучения на 20</w:t>
      </w:r>
      <w:r w:rsidR="00F406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– 2021 учебный год обучающей</w:t>
      </w: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   по адаптированной образовательной программе 7.2.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МБОУ «</w:t>
      </w:r>
      <w:proofErr w:type="spellStart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Восходненская</w:t>
      </w:r>
      <w:proofErr w:type="spellEnd"/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имени В.И. Криворотова» приказ № 286 от 31.08.2018 г. «Об инклюзивном обучении детей с ограниченными возможностями здоровья»;</w:t>
      </w:r>
    </w:p>
    <w:p w:rsidR="001E65D1" w:rsidRPr="001E65D1" w:rsidRDefault="001E65D1" w:rsidP="001E65D1">
      <w:pPr>
        <w:numPr>
          <w:ilvl w:val="0"/>
          <w:numId w:val="16"/>
        </w:num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о рабочей программе по предмету приказ № 302от 31.08.2016 г.;</w:t>
      </w:r>
    </w:p>
    <w:p w:rsidR="001E65D1" w:rsidRPr="001E65D1" w:rsidRDefault="001E65D1" w:rsidP="001E65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в начальной школе является базовым предметом. По сравнению с остальными учебными предметами, развивающими рационально-логический тип мышления, курс технологии направлен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Цель реализации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адаптированной программы обучающихся с </w:t>
      </w:r>
      <w:proofErr w:type="gram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ЗПР  -</w:t>
      </w:r>
      <w:proofErr w:type="gram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курса является саморазвитие и развитие личности каждого ребёнка в процессе освоения мира через его собственную творческую предметную деятельность.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курса «Технология» в начальной школе направлено на достижение следующих целей: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эстетических чувств; обогащение нравственного опыта, пред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выражать и отстаивать свою общественную позицию в искусстве и через искусст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тию искусства и окружающего мира, умений и навыков со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трудничества в художественной деятельности;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первоначальных знаний о пластических искус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ствах: изобразительных, декоративно-прикладных, архитектуре и дизайне - их роли в жизни человека и общества;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элементарной технологической грамотой;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мирование художественного кругозора и приобретение опыта работы в различных видах художественно-творческой деятель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разными художественными материалами;</w:t>
      </w:r>
    </w:p>
    <w:p w:rsidR="005D0DD4" w:rsidRPr="007E0151" w:rsidRDefault="005D0DD4" w:rsidP="001E65D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ствование эстетического вкуса.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поставленной цели при разработке и реализации адаптированной программы обучающихся с ЗПР предусматривает решение следующих </w:t>
      </w:r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основных задач: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 обучающихся с ЗПР;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достижение планируемых результатов освоения адаптированной программы,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создание благоприятных условий для удовлетворения особых образовательных потребностей обучающихся с ЗПР;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доступности получения качественного начального общего образования;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обеспечение преемственности начального общего и основного общего образования;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выявление и развитие возможностей и </w:t>
      </w:r>
      <w:proofErr w:type="gram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способностей</w:t>
      </w:r>
      <w:proofErr w:type="gram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использование в образовательном процессе современных образовательных технологий;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предоставление обучающимся возможности для эффективной самостоятельной работы.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задачами реализации содержания курса «Технология» являются: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навыков самообслуживания; овладение технологическими приёмами ручной обработки материалов; усвоение правил техники безопасности;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 конструкторских задач.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основу </w:t>
      </w:r>
      <w:proofErr w:type="gramStart"/>
      <w:r w:rsidR="00641C45"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и реал</w:t>
      </w:r>
      <w:r w:rsidR="00641C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изации адаптированной программы</w:t>
      </w:r>
      <w:proofErr w:type="gram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 с ЗПР заложены дифференцированный и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подходы.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Дифференцированный подход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обучающихся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адаптированной программы обучающихся с ЗПР, в том числе и на основе индивидуального учебного плана. Применение дифференцированного подхода к созданию и реализации адаптированной программы обеспечивает разнообразие содержания, предоставляя обучающимся с ЗПР возможность реализовать индивидуальный потенциал развития.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Деятельностный</w:t>
      </w:r>
      <w:proofErr w:type="spellEnd"/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подход</w:t>
      </w: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 в образовании строится на признании того, что развитие личности обучающихся с ЗПР младшего школьного возраста определяется характером организации доступной им деятельности (предметно-практической и учебной).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средством реализации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контексте разработки адаптированной программы обучающихся с ЗПР реализация </w:t>
      </w:r>
      <w:proofErr w:type="spellStart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обеспечивает: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-придание результатам образования социально и личностно значимого характера;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-прочное усвоение учащимися знаний и опыта разнообразной деятельности, и поведения, возможность их самостоятельного продвижения в изучаемых образовательных областях;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-существенное повышение мотивации и интереса к учению, приобретению нового опыта деятельности и поведения;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основу формирования адаптированной программы обучающихся с ЗПР положены следующие </w:t>
      </w:r>
      <w:r w:rsidRPr="007E015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принципы: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воспитанников и др.);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коррекционной направленности образовательного процесса;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направленности на формирование деятельности, обеспечивает возможность овладения учащимися с задержкой психического развития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переноса усвоенных знаний, умений, навыков и отношений, сформированных в условиях учебной ситуации, в различные жизненные ситуации, что обеспечит готовность учащегося к самостоятельной ориентировке и активной деятельности в реальном мире;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принцип сотрудничества с семьей.</w:t>
      </w: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7E0151" w:rsidRDefault="005D0DD4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C45" w:rsidRDefault="00641C45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8631C" w:rsidRDefault="00F8631C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E65D1" w:rsidRDefault="001E65D1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D0DD4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2.</w:t>
      </w:r>
      <w:r w:rsidR="00F8631C"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F8631C" w:rsidRPr="00F8631C" w:rsidRDefault="00F8631C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АООП НОО обучающихся с ЗПР определяет уровень овладения предметными результатами. Базовый уровень (обязательный минимум содержания основной образовательной программы) – является обязательным для всех обучающихся с задержкой психического развития.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АООП НОО (вариант 7.2) обеспечивает достижение обучающимися с ЗПР трех видов результатов: </w:t>
      </w: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личностных, </w:t>
      </w:r>
      <w:proofErr w:type="spellStart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метапредметных</w:t>
      </w:r>
      <w:proofErr w:type="spellEnd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предметных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Личностные результаты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обучающимися с ЗПР включают индивидуально-личностные качества и социальные (жизненные) компетенции, социально значимые ценностные установки, необходимые для достижения основной цели современного образования ― введения обучающихся с ЗПР в культуру, овладение ими социокультурным опытом.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личностные результаты освоения АООП НОО отражаются в индивидуальных качественных свойствах учащихся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и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зучения курса «Технология» в 3-м классе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формирование следующих умений: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принимать другие мнения и высказывания, уважительно относиться к ним;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опираясь на освоенные изобразительные и конструкторско- технологические знания и умения, делать выбор способов реализации предлож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енного или собственного замысла;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умении организовывать рабочее место и рабочее пространство (рациональная организация рабочего пространства);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проявлении ответственного поведения (соблюдение требований, выполнение обещаний);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соблюдении школьных правил (соблюдение правил безопасного труда);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соответствии поведения дисциплинарным требованиям;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 одобряемых действиях в отношении к предметам окружающей действительности;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устанавливать коммуникацию с партнером, учителем для реализации собственной потребности;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описывать порядок получения результата своего труда, говорить об испытываемых эмоция;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использовании форм речевого этикета в различных учебных ситуациях;</w:t>
      </w:r>
    </w:p>
    <w:p w:rsidR="00641C45" w:rsidRPr="00F8631C" w:rsidRDefault="00641C45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умении действовать, согласно принятым группой правилам, при выполнении коллективной работы.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Средством достижения этих результатов служат учебный материал и задания учебника, нацеленные на умение определять своё отношение к миру, событиям, поступкам людей.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Метапредметные</w:t>
      </w:r>
      <w:proofErr w:type="spellEnd"/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результаты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освоения АООП НОО включают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 (составляющими основу умения учиться) и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межпредметными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знаниями, а также способность решать учебные и жизненные задачи и готовность к овладению в дальнейшем АООП основного общего образования.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учетом индивидуальных возможностей и </w:t>
      </w:r>
      <w:proofErr w:type="gram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особых образовательных потребностей</w:t>
      </w:r>
      <w:proofErr w:type="gram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с ЗПР 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 освоения АООП НОО должны отражать: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формулировать цель урока после предварительного обсуждения;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 помощью учителя анализировать предложенное задание, отделять известное и неизвестное;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совместно с учителем выявлять и формулировать учебную проблему;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 контролем учителя выполнять пробные поисковые действия (упражнения) для выявления оптимального решения проблемы (задачи);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выполнять задание по составленному под контролем учителя плану, сверять свои действия с ним;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осуществлять текущий в точности выполнения технологических операций (с помощью простых и сложных по конфигурации шаблонов, чертёжных инструментов) итоговый контроль общего качества выполненного изделия, задания; проверять модели в действии, вносить необх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одимые конструктивные доработки;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определять цель выполнения заданий;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практическую работу по предложенному учителем плану;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ориентироваться в задании;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самостоятельно планировать последовательность выполнения действий при выполнении заданий;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контролировать свои действия в процессе выполнения работы и после ее завершения;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конструкторско-технологические приёмы и способы выполнения отдельных этапов изготовления изделий из числа, освоенных, работая по составленному плану, осуществлять контроль точности выполнения операций;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выполнять контроль точности разметки деталей с помощью измерительных инструментов;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исправлять допущенные ошибки, самостоятельно соотносить полученный результат с образцом и замечать несоответствия.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добывать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перерабатывать полученную информацию: сравнивать и классифицировать факты и явления;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определять причинно- следственные связи изучаемых явлений, событий;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делать выводы на основе обобщения полученных знаний;</w:t>
      </w:r>
    </w:p>
    <w:p w:rsidR="000E09EB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преобразовывать информацию: представлять информацию в виде текста, таблицы, сх</w:t>
      </w:r>
      <w:r w:rsidR="00641C45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 (в информационных проектах)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оперировать известными понятиями;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сравнивать, группировать предметы, объекты;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отличать новое от уже известного;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обобщать – выделять класс объектов по заданному признаку.</w:t>
      </w:r>
    </w:p>
    <w:p w:rsidR="00641C45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самостоятельно устанавливать причинно-следственные связи между событиями и явлениями.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донести свою позицию до других: оформлять свои мысли в устной и письменной речи с учётом своих учебных и жизненных речевых ситуаций;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донести свою позицию до других: высказывать свою точку зрения и пытаться её обосновать, приводя аргументы;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слушать других, пытаться принимать другую точку зрения, быть готовым изменить свою точку зрения;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сотрудничать, выполняя различные роли в группе, в совместном решении проблемы (задачи);</w:t>
      </w:r>
    </w:p>
    <w:p w:rsidR="000E09EB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уважительно относиться к позиции д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ругого, пытаться договариваться; вести диалог по обозначенной теме;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договариваться о своей роли в коллективных работах, работе в парах и группах;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приходить в обсуждении к общему решению;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учитывать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событий;</w:t>
      </w:r>
    </w:p>
    <w:p w:rsidR="000E09EB" w:rsidRPr="00F8631C" w:rsidRDefault="000E09EB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использовать допустимые адекватные речевые средства для решения коммуникативных и познавательных задач;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Предметные результаты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АООП НОО с учетом специфики содержания предметных областей включают освоенные обучающимися знания и умения, специфичные для каждой предметной области, готовность их применения.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предмета. Предметными результатами изучения курса «Технология» в 1-4-м классах является формирование следующих умений: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виды изучаемых материалов, их свойства; способ получения объёмных форм – на основе развёртки;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помощью учителя решать доступные конструкторско- технологические задачи, проблемы;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выполнять разметку с опорой на чертёж по линейке, угольнику, циркулю;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контролем учителя проводить анализ образца (задания), планировать и контролировать выполняемую практическую работу;</w:t>
      </w:r>
    </w:p>
    <w:p w:rsidR="005D0DD4" w:rsidRPr="00F8631C" w:rsidRDefault="005D0DD4" w:rsidP="00F8631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реализовывать творческий замысел в соответствии с заданными условиями.</w:t>
      </w:r>
    </w:p>
    <w:p w:rsidR="005D0DD4" w:rsidRPr="00F8631C" w:rsidRDefault="005D0DD4" w:rsidP="001E65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наиболее распространенные в своем регионе профессии (в том числе профессии своих родителей) и описывать их особенности;</w:t>
      </w:r>
    </w:p>
    <w:p w:rsidR="005D0DD4" w:rsidRPr="00F8631C" w:rsidRDefault="005D0DD4" w:rsidP="00F86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- и руководствоваться ими в своей продуктивной деятельности;</w:t>
      </w:r>
    </w:p>
    <w:p w:rsidR="005D0DD4" w:rsidRPr="00F8631C" w:rsidRDefault="005D0DD4" w:rsidP="00F8631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предлагаемую информацию, планировать предстоящую практическую работу, осуществлять корректировку хода практической работы, самоконтроль выполняемых практических действий;</w:t>
      </w:r>
    </w:p>
    <w:p w:rsidR="005D0DD4" w:rsidRPr="001E65D1" w:rsidRDefault="005D0DD4" w:rsidP="001E65D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организовывать свое рабочее место в зависимости от вида работы, выполнять доступные действия по самообслуживанию и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доступные виды домашнего труда;</w:t>
      </w:r>
    </w:p>
    <w:p w:rsidR="005D0DD4" w:rsidRPr="00F8631C" w:rsidRDefault="005D0DD4" w:rsidP="00F8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 относиться к труду людей;</w:t>
      </w:r>
    </w:p>
    <w:p w:rsidR="005D0DD4" w:rsidRPr="00F8631C" w:rsidRDefault="005D0DD4" w:rsidP="00F8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культурно-историческую ценность традиций, отраженных в предметном мире, и уважать их;</w:t>
      </w:r>
    </w:p>
    <w:p w:rsidR="005D0DD4" w:rsidRPr="00F8631C" w:rsidRDefault="005D0DD4" w:rsidP="00F863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«Технология ручной обработки материалов. Элементы графической грамоты»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</w:p>
    <w:p w:rsidR="005D0DD4" w:rsidRPr="00F8631C" w:rsidRDefault="005D0DD4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символические действия моделирования и преобразования модели и работать с простейшей технической документацией: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ежам, эскизам, схемам, рисункам;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обобщённые названия технологических операций: разметка,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деталей из заготовок, сборка изделия, отделка;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называть и различать свойства материалов, которые учащиеся используют в своей работе (гибкость, пластичность,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промокаемость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сминаемость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натуральные ткани (хлопчатобумажные, шерстяные, шелковые);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основные способы соединения деталей из разных материалов, изученными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соединительными материалами (клей, нитки, пластилин);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чертеж и эскиз;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линии чертежа (линия контура и надреза, линия выносная и размерная, линия сгиба) и приёмы построения прямоугольника и окружности с помощью чертёжных инструментов;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 устройство и назначение чертёжных инструментов (линейка, угольник, циркуль).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простейшие чертежи (эскизы);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экономную разметку с помощью чертёжных инструментов с опорой на простейший чертёж (эскиз);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соединять детали прямой строчкой и её вариантами;</w:t>
      </w:r>
    </w:p>
    <w:p w:rsidR="000E09EB" w:rsidRPr="00F8631C" w:rsidRDefault="000E09EB" w:rsidP="00F8631C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доступные практические(технологические) задания с опорой на образец.</w:t>
      </w:r>
    </w:p>
    <w:p w:rsidR="005D0DD4" w:rsidRPr="00F8631C" w:rsidRDefault="005D0DD4" w:rsidP="00F863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5D0DD4" w:rsidRPr="00F8631C" w:rsidRDefault="005D0DD4" w:rsidP="00F8631C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«Конструирование и моделирование»</w:t>
      </w:r>
    </w:p>
    <w:p w:rsidR="005D0DD4" w:rsidRPr="00F8631C" w:rsidRDefault="005D0DD4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5D0DD4" w:rsidRPr="00F8631C" w:rsidRDefault="005D0DD4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5D0DD4" w:rsidRPr="00F8631C" w:rsidRDefault="005D0DD4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несложные конструкции изделий по рисунку, простейшему чертежу или эскизу, образц</w:t>
      </w:r>
      <w:r w:rsidR="000E09EB"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и доступным заданным условиям;</w:t>
      </w:r>
    </w:p>
    <w:p w:rsidR="000E09EB" w:rsidRPr="00F8631C" w:rsidRDefault="000E09EB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и различать, использовать неподвижный и подвижный способы соединения деталей;</w:t>
      </w:r>
    </w:p>
    <w:p w:rsidR="000E09EB" w:rsidRPr="00F8631C" w:rsidRDefault="000E09EB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Конструировать и моделировать изделия из различных материалов по модели, простейшему чертежу или эскизу;</w:t>
      </w:r>
    </w:p>
    <w:p w:rsidR="005D0DD4" w:rsidRPr="00F8631C" w:rsidRDefault="000E09EB" w:rsidP="00F8631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Определять способ соединения деталей и выполнять подвижное и неподвижное соединение деталей известными способами (клей, нитки, пластилин).</w:t>
      </w:r>
    </w:p>
    <w:p w:rsidR="005D0DD4" w:rsidRPr="00F8631C" w:rsidRDefault="005D0DD4" w:rsidP="00F863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5D0DD4" w:rsidRPr="00F8631C" w:rsidRDefault="005D0DD4" w:rsidP="00F8631C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5D0DD4" w:rsidRPr="00F8631C" w:rsidRDefault="005D0DD4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«Практика работы на компьютере»</w:t>
      </w:r>
    </w:p>
    <w:p w:rsidR="005D0DD4" w:rsidRPr="00F8631C" w:rsidRDefault="005D0DD4" w:rsidP="00F863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безопасные приемы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</w:r>
    </w:p>
    <w:p w:rsidR="005D0DD4" w:rsidRPr="00F8631C" w:rsidRDefault="005D0DD4" w:rsidP="00F863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5D0DD4" w:rsidRPr="00F8631C" w:rsidRDefault="005D0DD4" w:rsidP="00F8631C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небольшие тексты, использовать рисунки из ресурса компьютера, программы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F863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631C" w:rsidRDefault="00F8631C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B1E" w:rsidRDefault="00563B1E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E65D1" w:rsidRDefault="001E65D1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63B1E" w:rsidRPr="00F8631C" w:rsidRDefault="00563B1E" w:rsidP="00F863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E0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Содержание учебного предмета</w:t>
      </w:r>
    </w:p>
    <w:p w:rsidR="00330387" w:rsidRPr="00330387" w:rsidRDefault="00330387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тематики, материалов, внешнего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изделий декоративного искусства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народов, отражающие природные, геог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рафические и социальные условия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конкретного народа.</w:t>
      </w:r>
    </w:p>
    <w:p w:rsidR="00330387" w:rsidRPr="00330387" w:rsidRDefault="00330387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Мастера и их профессии. Бережное отношение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природе как источнику сырьевых ресурсов.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в зависимости от вида работы,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трудового процесса. Рациональное размещени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на рабочем месте материалов 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инструментов, распределение рабочего времени. Отбор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нализ информации (из учебника 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дидактических материалов), её использование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работы. Контроль 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корректировка хода работы. Работа в малых группах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осуществление сотрудничества,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социальных ролей (руководитель и подчинённый).</w:t>
      </w:r>
    </w:p>
    <w:p w:rsidR="00330387" w:rsidRDefault="00330387" w:rsidP="001E65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и проектная деятельность (созд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ание замысла, его детализация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воплощение</w:t>
      </w:r>
      <w:proofErr w:type="spellEnd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Коллектив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ные, групповые и индивидуальные проекты. Культура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межличностных отнош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ений в совместной деятельности.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Особенности тематики, материалов, внешнего вида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изделий декоративного искусства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народов, отражающие природные, геог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рафические и социальные условия конкретного народа.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доступных видов работ по сам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ообслуживанию, домашнему труду,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доступных видов помощи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алышам, взрослым и сверстникам. </w:t>
      </w:r>
    </w:p>
    <w:p w:rsidR="00330387" w:rsidRPr="00330387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Технология ручной обработки материалов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Элементы графической грамоты.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физических, механических и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хнологических свойств доступных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материалов. Многообразие материалов и их практи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ческое применение в жизни.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расходование материалов. Выбор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по их декоративно-художественным и конструк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тивным свойствам, использование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соответствующих способов обработки материалов в зависимости от назначе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 изделия.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тки материалов (знание названий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используемых инструментов), выполнение приёмов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рационального и безопасного использования.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технологическом процессе: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анализ устройства и назначения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изделия; выстраивание последовательности практиче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ских действий и технологических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операций; подбор материалов и инструментов; эконом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разметка; обработка с целью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получения деталей, сборка, отделка изделия; провер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 изделия в действии, внесение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необходимых дополнений и изменений. Называние и выпол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нение основных технологических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операций ручной обработки материалов: разметка деталей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глаз, по шаблону, трафарету,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лекалу, копированием, с помощью линейки, угольни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ка, циркуля), выделение деталей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(отрывание, резание ножницами, канцелярским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ожом), формообразование деталей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(сгибание, складывание и др.), сборка изделия (клеевое,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точное, проволочное, винтовое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другие</w:t>
      </w:r>
      <w:proofErr w:type="spellEnd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виды соединения), отделка изделия или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деталей (окрашивание, вышивка,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аппликация и др.). Выполнение отделки в соответств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ии с особенностями декоративных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орнаментов разных народов России (растительный, геом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етрический и другие орнаменты).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измерений и построений для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ешения практических задач. Виды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условных графических изображений: рисунок, простейший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чертёж, эскиз, развёртка, схема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(их узнавание). Назначение линий чертежа (контур, линия над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реза, сгиба, размерная, осевая,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центровая, разрыва). Чтение условных графических изображений. Разметка деталей с опорой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простейший чертёж, эскиз. Изготовление изделий по рисунку, простейшему чертежу 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эскизу, схеме.</w:t>
      </w:r>
    </w:p>
    <w:p w:rsidR="00330387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Конструирование и моделирование.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представление о конструировании как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создании конструкции каких-либо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изделий (технических, бытовых, учебных и пр.).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зделие, деталь изделия (общее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представление). Понятие о конструкции изделия; различны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виды конструкций и способы их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сборки. Виды и способы соединения деталей. Основные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бования к изделию (соответствие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материала, конструкции и внешнего оформления назначе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нию изделия).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азличных материалов по образцу,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рисунку, простейшему чертежу или эскизу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 заданным условиям (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технологическим, функциональным, дек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оративно-художественным и пр.). </w:t>
      </w:r>
    </w:p>
    <w:p w:rsidR="000E09EB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03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Практика работы с компьютером.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и её отбор. Способы получения, хр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анения, переработки информации.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приёмы поиска информации: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ключевым словам. Соблюдение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безопасных приёмов труда при работе на компьютере; 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ережное отношение к техническим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устройствам. Работа с ЦОР (цифровыми образо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вательными ресурсами), готовыми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на электронных носителях(CD).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информационными объектами (т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екст, рисунок): преобразование,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создание, сохранение, удаление. Создание небольшого текста по интересным детям темати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ке. </w:t>
      </w:r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Вывод текста на принтер. Использование рисунков из ресу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рса компьютера, программ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3303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30387" w:rsidRPr="007E0151" w:rsidRDefault="00330387" w:rsidP="0033038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pPr w:leftFromText="45" w:rightFromText="45" w:vertAnchor="text"/>
        <w:tblW w:w="14511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11"/>
      </w:tblGrid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Информационная мастерская (3 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технология? Какие бывают технологии?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Знакомимся с компьютером.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– твой помощник.</w:t>
            </w:r>
          </w:p>
        </w:tc>
      </w:tr>
      <w:tr w:rsidR="005D0DD4" w:rsidRPr="007E0151" w:rsidTr="005D0DD4">
        <w:trPr>
          <w:trHeight w:val="844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скульптора (5 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Скульптура разных времён и народов.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Статуэтки. Изготовление фигуры из пластиковой бутылки.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Рельеф и его виды.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придать поверхности фактуру и объём?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Конструируем из фольги. Изготовление подвески с цветами.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рукодельниц (8ч.)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Вышивка и вышивание.</w:t>
            </w:r>
          </w:p>
        </w:tc>
      </w:tr>
      <w:tr w:rsidR="005D0DD4" w:rsidRPr="007E0151" w:rsidTr="005D0DD4">
        <w:trPr>
          <w:trHeight w:val="15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1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Мешочек. Технология изготовления мешочка.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Строчка петельного стежка. Технология изготовления сердечка.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Пришивание пуговицы.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Подарок «Волшебное дерево».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История швейной машины.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бабочки.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швейной машины.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Футляры. Технология изготовления ключницы.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Подвеска.</w:t>
            </w:r>
          </w:p>
        </w:tc>
      </w:tr>
      <w:tr w:rsidR="005D0DD4" w:rsidRPr="007E0151" w:rsidTr="005D0DD4">
        <w:trPr>
          <w:trHeight w:val="1297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инженера, конструктора, строителя, декоратора (11 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и украшение дома.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избы.</w:t>
            </w:r>
          </w:p>
        </w:tc>
      </w:tr>
      <w:tr w:rsidR="005D0DD4" w:rsidRPr="007E0151" w:rsidTr="005D0DD4">
        <w:trPr>
          <w:trHeight w:val="844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Объём, объёмные формы. Развёртка.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развёртки призмы.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Подарочные упаковки.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коробочки для подарка.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Декорирование готовых форм.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Конструирование. Конструирование из сложных развёрток.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 и конструкции.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 военной техники.</w:t>
            </w:r>
          </w:p>
        </w:tc>
      </w:tr>
      <w:tr w:rsidR="005D0DD4" w:rsidRPr="007E0151" w:rsidTr="005D0DD4">
        <w:trPr>
          <w:trHeight w:val="210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родная армия.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открытки «Звезда».</w:t>
            </w:r>
          </w:p>
        </w:tc>
      </w:tr>
      <w:tr w:rsidR="005D0DD4" w:rsidRPr="007E0151" w:rsidTr="005D0DD4">
        <w:trPr>
          <w:trHeight w:val="31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Декоративно-прикладное искусство.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Художник-декоратор.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Филигрань и </w:t>
            </w:r>
            <w:proofErr w:type="spellStart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цветка к 8 марта.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Декоративно-прикладное искусство. </w:t>
            </w:r>
            <w:proofErr w:type="spellStart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Пробные упражнения.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Технология изготовления изделий в технике </w:t>
            </w:r>
            <w:proofErr w:type="spellStart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изонить</w:t>
            </w:r>
            <w:proofErr w:type="spellEnd"/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Художественные техники из креповой бумаги.</w:t>
            </w:r>
          </w:p>
        </w:tc>
      </w:tr>
      <w:tr w:rsidR="005D0DD4" w:rsidRPr="007E0151" w:rsidTr="005D0DD4">
        <w:trPr>
          <w:trHeight w:val="1282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Мастерская кукольника (7ч.)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игрушка.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игрушки</w:t>
            </w:r>
          </w:p>
        </w:tc>
      </w:tr>
      <w:tr w:rsidR="005D0DD4" w:rsidRPr="007E0151" w:rsidTr="005D0DD4">
        <w:trPr>
          <w:trHeight w:val="859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Театральные куклы. Марионетки.</w:t>
            </w:r>
          </w:p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изготовления марионетки.</w:t>
            </w:r>
          </w:p>
        </w:tc>
      </w:tr>
      <w:tr w:rsidR="005D0DD4" w:rsidRPr="007E0151" w:rsidTr="005D0DD4">
        <w:trPr>
          <w:trHeight w:val="421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Игрушка из носка. Технология изготовления.</w:t>
            </w:r>
          </w:p>
        </w:tc>
      </w:tr>
      <w:tr w:rsidR="005D0DD4" w:rsidRPr="007E0151" w:rsidTr="005D0DD4">
        <w:trPr>
          <w:trHeight w:val="436"/>
        </w:trPr>
        <w:tc>
          <w:tcPr>
            <w:tcW w:w="14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0DD4" w:rsidRPr="007E0151" w:rsidRDefault="005D0DD4" w:rsidP="00407B3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Кукла-неваляшка. Изготовления неваляшки.</w:t>
            </w:r>
          </w:p>
        </w:tc>
      </w:tr>
    </w:tbl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0DD4" w:rsidRDefault="005D0DD4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95" w:rsidRDefault="00A85695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59F1" w:rsidRDefault="004459F1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5695" w:rsidRDefault="00A85695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37F2" w:rsidRDefault="00D337F2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09EB" w:rsidRDefault="000E09EB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09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4. Тематическое планирование </w:t>
      </w:r>
    </w:p>
    <w:p w:rsidR="000E09EB" w:rsidRPr="000E09EB" w:rsidRDefault="000E09EB" w:rsidP="005D0DD4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146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6946"/>
        <w:gridCol w:w="2268"/>
        <w:gridCol w:w="3260"/>
      </w:tblGrid>
      <w:tr w:rsidR="005D0DD4" w:rsidRPr="007E0151" w:rsidTr="004459F1">
        <w:trPr>
          <w:trHeight w:val="165"/>
        </w:trPr>
        <w:tc>
          <w:tcPr>
            <w:tcW w:w="2155" w:type="dxa"/>
          </w:tcPr>
          <w:p w:rsidR="005D0DD4" w:rsidRDefault="005D0DD4" w:rsidP="004459F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№ раздела</w:t>
            </w:r>
            <w:r w:rsidR="00F8631C"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тем </w:t>
            </w:r>
          </w:p>
          <w:p w:rsidR="004459F1" w:rsidRPr="00F8631C" w:rsidRDefault="004459F1" w:rsidP="004459F1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5D0DD4" w:rsidRPr="00F8631C" w:rsidRDefault="005D0DD4" w:rsidP="00F8631C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68" w:type="dxa"/>
          </w:tcPr>
          <w:p w:rsidR="005D0DD4" w:rsidRPr="00F8631C" w:rsidRDefault="005D0DD4" w:rsidP="00F8631C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 часов</w:t>
            </w:r>
          </w:p>
        </w:tc>
        <w:tc>
          <w:tcPr>
            <w:tcW w:w="3260" w:type="dxa"/>
          </w:tcPr>
          <w:p w:rsidR="005D0DD4" w:rsidRPr="00F8631C" w:rsidRDefault="005D0DD4" w:rsidP="00F8631C">
            <w:pPr>
              <w:spacing w:after="0" w:line="240" w:lineRule="auto"/>
              <w:ind w:right="-1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контрольных</w:t>
            </w:r>
          </w:p>
        </w:tc>
      </w:tr>
      <w:tr w:rsidR="005D0DD4" w:rsidRPr="007E0151" w:rsidTr="004459F1">
        <w:trPr>
          <w:trHeight w:val="73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D0DD4" w:rsidRPr="007E0151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скульптора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рукодельниц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P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7E0151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Default="00F8631C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F8631C" w:rsidRDefault="00F8631C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7E0151" w:rsidRDefault="005D0DD4" w:rsidP="00407B3E">
            <w:pPr>
              <w:spacing w:after="0" w:line="240" w:lineRule="auto"/>
              <w:ind w:right="-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151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кукольника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P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5D0DD4" w:rsidRPr="007E0151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DD4" w:rsidRPr="00F8631C" w:rsidTr="004459F1">
        <w:trPr>
          <w:trHeight w:val="165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D0DD4" w:rsidRPr="00F8631C" w:rsidRDefault="005D0DD4" w:rsidP="00407B3E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F8631C" w:rsidRPr="00F8631C" w:rsidRDefault="00F8631C" w:rsidP="00407B3E">
            <w:pPr>
              <w:spacing w:after="0" w:line="240" w:lineRule="auto"/>
              <w:ind w:right="-1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F8631C">
            <w:pPr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8631C" w:rsidRPr="00F8631C" w:rsidRDefault="00F8631C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0DD4" w:rsidRPr="00F8631C" w:rsidRDefault="005D0DD4" w:rsidP="00407B3E">
            <w:pPr>
              <w:tabs>
                <w:tab w:val="left" w:pos="1224"/>
              </w:tabs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631C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60" w:type="dxa"/>
          </w:tcPr>
          <w:p w:rsidR="005D0DD4" w:rsidRPr="00F8631C" w:rsidRDefault="005D0DD4" w:rsidP="00407B3E">
            <w:pPr>
              <w:spacing w:after="0" w:line="240" w:lineRule="auto"/>
              <w:ind w:right="-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BD4" w:rsidRDefault="009E2BD4">
      <w:pPr>
        <w:rPr>
          <w:b/>
        </w:rPr>
      </w:pPr>
    </w:p>
    <w:p w:rsidR="004459F1" w:rsidRPr="004459F1" w:rsidRDefault="004459F1" w:rsidP="004459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9F1">
        <w:rPr>
          <w:rFonts w:ascii="Times New Roman" w:hAnsi="Times New Roman" w:cs="Times New Roman"/>
          <w:sz w:val="24"/>
          <w:szCs w:val="24"/>
        </w:rPr>
        <w:t>К программе предусмотре</w:t>
      </w:r>
      <w:r>
        <w:rPr>
          <w:rFonts w:ascii="Times New Roman" w:hAnsi="Times New Roman" w:cs="Times New Roman"/>
          <w:sz w:val="24"/>
          <w:szCs w:val="24"/>
        </w:rPr>
        <w:t>ны приложение</w:t>
      </w:r>
      <w:r w:rsidRPr="004459F1">
        <w:rPr>
          <w:rFonts w:ascii="Times New Roman" w:hAnsi="Times New Roman" w:cs="Times New Roman"/>
          <w:sz w:val="24"/>
          <w:szCs w:val="24"/>
        </w:rPr>
        <w:t>:</w:t>
      </w:r>
    </w:p>
    <w:p w:rsidR="004459F1" w:rsidRPr="004459F1" w:rsidRDefault="004459F1" w:rsidP="004459F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459F1">
        <w:rPr>
          <w:rFonts w:ascii="Times New Roman" w:hAnsi="Times New Roman" w:cs="Times New Roman"/>
          <w:sz w:val="24"/>
          <w:szCs w:val="24"/>
        </w:rPr>
        <w:t>Приложение №1 Календарно-тематическое планирование с листом корректировки.</w:t>
      </w:r>
    </w:p>
    <w:p w:rsidR="004459F1" w:rsidRPr="00F8631C" w:rsidRDefault="004459F1">
      <w:pPr>
        <w:rPr>
          <w:b/>
        </w:rPr>
      </w:pPr>
    </w:p>
    <w:sectPr w:rsidR="004459F1" w:rsidRPr="00F8631C" w:rsidSect="00F8631C">
      <w:foot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AB0" w:rsidRDefault="00794AB0" w:rsidP="00F8631C">
      <w:pPr>
        <w:spacing w:after="0" w:line="240" w:lineRule="auto"/>
      </w:pPr>
      <w:r>
        <w:separator/>
      </w:r>
    </w:p>
  </w:endnote>
  <w:endnote w:type="continuationSeparator" w:id="0">
    <w:p w:rsidR="00794AB0" w:rsidRDefault="00794AB0" w:rsidP="00F8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701609"/>
      <w:docPartObj>
        <w:docPartGallery w:val="Page Numbers (Bottom of Page)"/>
        <w:docPartUnique/>
      </w:docPartObj>
    </w:sdtPr>
    <w:sdtEndPr/>
    <w:sdtContent>
      <w:p w:rsidR="00F8631C" w:rsidRDefault="00F8631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4EAE">
          <w:rPr>
            <w:noProof/>
          </w:rPr>
          <w:t>14</w:t>
        </w:r>
        <w:r>
          <w:fldChar w:fldCharType="end"/>
        </w:r>
      </w:p>
    </w:sdtContent>
  </w:sdt>
  <w:p w:rsidR="00F8631C" w:rsidRDefault="00F863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AB0" w:rsidRDefault="00794AB0" w:rsidP="00F8631C">
      <w:pPr>
        <w:spacing w:after="0" w:line="240" w:lineRule="auto"/>
      </w:pPr>
      <w:r>
        <w:separator/>
      </w:r>
    </w:p>
  </w:footnote>
  <w:footnote w:type="continuationSeparator" w:id="0">
    <w:p w:rsidR="00794AB0" w:rsidRDefault="00794AB0" w:rsidP="00F8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0B7"/>
    <w:multiLevelType w:val="multilevel"/>
    <w:tmpl w:val="921C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296761"/>
    <w:multiLevelType w:val="multilevel"/>
    <w:tmpl w:val="8A2C1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763B4"/>
    <w:multiLevelType w:val="multilevel"/>
    <w:tmpl w:val="8ECA5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0C1778"/>
    <w:multiLevelType w:val="multilevel"/>
    <w:tmpl w:val="2ADC8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651CB"/>
    <w:multiLevelType w:val="multilevel"/>
    <w:tmpl w:val="2A30F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551355"/>
    <w:multiLevelType w:val="hybridMultilevel"/>
    <w:tmpl w:val="A0A68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F6C92"/>
    <w:multiLevelType w:val="multilevel"/>
    <w:tmpl w:val="D2D8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270C53"/>
    <w:multiLevelType w:val="multilevel"/>
    <w:tmpl w:val="1394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420322"/>
    <w:multiLevelType w:val="multilevel"/>
    <w:tmpl w:val="B1E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976A0B"/>
    <w:multiLevelType w:val="multilevel"/>
    <w:tmpl w:val="C7EA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24340"/>
    <w:multiLevelType w:val="multilevel"/>
    <w:tmpl w:val="497C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4735419"/>
    <w:multiLevelType w:val="multilevel"/>
    <w:tmpl w:val="2A2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1479D"/>
    <w:multiLevelType w:val="multilevel"/>
    <w:tmpl w:val="25B0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D56BA2"/>
    <w:multiLevelType w:val="multilevel"/>
    <w:tmpl w:val="F350E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B210CC"/>
    <w:multiLevelType w:val="multilevel"/>
    <w:tmpl w:val="08C86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7E3B9D"/>
    <w:multiLevelType w:val="multilevel"/>
    <w:tmpl w:val="8D9E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15"/>
  </w:num>
  <w:num w:numId="6">
    <w:abstractNumId w:val="3"/>
  </w:num>
  <w:num w:numId="7">
    <w:abstractNumId w:val="9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12"/>
  </w:num>
  <w:num w:numId="13">
    <w:abstractNumId w:val="14"/>
  </w:num>
  <w:num w:numId="14">
    <w:abstractNumId w:val="10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10A"/>
    <w:rsid w:val="000334D2"/>
    <w:rsid w:val="000E09EB"/>
    <w:rsid w:val="0011310A"/>
    <w:rsid w:val="001E65D1"/>
    <w:rsid w:val="00330387"/>
    <w:rsid w:val="00342C3D"/>
    <w:rsid w:val="004459F1"/>
    <w:rsid w:val="00563B1E"/>
    <w:rsid w:val="005D0DD4"/>
    <w:rsid w:val="00641C45"/>
    <w:rsid w:val="00654EAE"/>
    <w:rsid w:val="00794AB0"/>
    <w:rsid w:val="008965D1"/>
    <w:rsid w:val="009777B7"/>
    <w:rsid w:val="009E2BD4"/>
    <w:rsid w:val="00A85695"/>
    <w:rsid w:val="00AB1B86"/>
    <w:rsid w:val="00AE238F"/>
    <w:rsid w:val="00B77CA3"/>
    <w:rsid w:val="00C0004F"/>
    <w:rsid w:val="00C544E6"/>
    <w:rsid w:val="00CD5B10"/>
    <w:rsid w:val="00D337F2"/>
    <w:rsid w:val="00D62455"/>
    <w:rsid w:val="00DC11D9"/>
    <w:rsid w:val="00EB099C"/>
    <w:rsid w:val="00F4068E"/>
    <w:rsid w:val="00F8631C"/>
    <w:rsid w:val="00FB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B5FD"/>
  <w15:chartTrackingRefBased/>
  <w15:docId w15:val="{A3AB2E45-AE27-4292-B5B4-F2A7E5CB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D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DD4"/>
    <w:pPr>
      <w:spacing w:after="200" w:line="276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631C"/>
  </w:style>
  <w:style w:type="paragraph" w:styleId="a6">
    <w:name w:val="footer"/>
    <w:basedOn w:val="a"/>
    <w:link w:val="a7"/>
    <w:uiPriority w:val="99"/>
    <w:unhideWhenUsed/>
    <w:rsid w:val="00F8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631C"/>
  </w:style>
  <w:style w:type="paragraph" w:styleId="a8">
    <w:name w:val="Balloon Text"/>
    <w:basedOn w:val="a"/>
    <w:link w:val="a9"/>
    <w:uiPriority w:val="99"/>
    <w:semiHidden/>
    <w:unhideWhenUsed/>
    <w:rsid w:val="00AB1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B1B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4664</Words>
  <Characters>26586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21</cp:revision>
  <cp:lastPrinted>2020-09-23T11:47:00Z</cp:lastPrinted>
  <dcterms:created xsi:type="dcterms:W3CDTF">2020-09-20T15:20:00Z</dcterms:created>
  <dcterms:modified xsi:type="dcterms:W3CDTF">2021-03-18T19:45:00Z</dcterms:modified>
</cp:coreProperties>
</file>