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365"/>
        <w:gridCol w:w="1500"/>
        <w:gridCol w:w="7275"/>
        <w:gridCol w:w="1530"/>
        <w:gridCol w:w="1695"/>
      </w:tblGrid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5" w:type="dxa"/>
            <w:vMerge w:val="restart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8C4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65" w:type="dxa"/>
            <w:gridSpan w:val="2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 xml:space="preserve">      Дата проведения</w:t>
            </w:r>
          </w:p>
        </w:tc>
        <w:tc>
          <w:tcPr>
            <w:tcW w:w="7275" w:type="dxa"/>
            <w:vMerge w:val="restart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530" w:type="dxa"/>
            <w:vMerge w:val="restart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95" w:type="dxa"/>
            <w:vMerge w:val="restart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5" w:type="dxa"/>
            <w:vMerge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75" w:type="dxa"/>
            <w:vMerge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Как писали в старину.</w:t>
            </w:r>
          </w:p>
        </w:tc>
        <w:tc>
          <w:tcPr>
            <w:tcW w:w="153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Народные приметы в старину.</w:t>
            </w:r>
          </w:p>
        </w:tc>
        <w:tc>
          <w:tcPr>
            <w:tcW w:w="153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451A96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</w:t>
            </w:r>
          </w:p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Профессии людей в старину</w:t>
            </w:r>
          </w:p>
        </w:tc>
        <w:tc>
          <w:tcPr>
            <w:tcW w:w="153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0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:rsidR="00451A96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</w:p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«Не скоро дело делается, а скоро сказка сказывается»</w:t>
            </w:r>
          </w:p>
        </w:tc>
        <w:tc>
          <w:tcPr>
            <w:tcW w:w="153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5" w:type="dxa"/>
          </w:tcPr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</w:p>
          <w:p w:rsidR="00451A96" w:rsidRPr="008C4308" w:rsidRDefault="00451A96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451A96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</w:t>
            </w:r>
          </w:p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Отношения между людьми</w:t>
            </w:r>
          </w:p>
        </w:tc>
        <w:tc>
          <w:tcPr>
            <w:tcW w:w="153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Экскурсия по старому городу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Русский народный костюм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Имена в малых жанрах фольклора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Проект «Откуда в русском языке эта фамилия»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Проект «История моего имени и фамилии»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Как правильно произносить слова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Многообразие суффиксов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Существительные, имеющие только форму единственного числа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Существительные, имеющие только форму множественного числа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451A9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65" w:type="dxa"/>
          </w:tcPr>
          <w:p w:rsidR="00451A96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Правильное употребление предлогов</w:t>
            </w: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A96" w:rsidRPr="008C4308" w:rsidTr="00C733F2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70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21-</w:t>
            </w:r>
          </w:p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:rsidR="00451A96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00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451A96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Темы текстов</w:t>
            </w:r>
          </w:p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51A96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451A96" w:rsidRPr="008C4308" w:rsidRDefault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C733F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23-</w:t>
            </w:r>
          </w:p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</w:tcPr>
          <w:p w:rsidR="00C733F2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текста. Опорные слова</w:t>
            </w:r>
          </w:p>
        </w:tc>
        <w:tc>
          <w:tcPr>
            <w:tcW w:w="1530" w:type="dxa"/>
          </w:tcPr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C733F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65" w:type="dxa"/>
          </w:tcPr>
          <w:p w:rsidR="00C733F2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Сочинение на тему «Мой выходной день»</w:t>
            </w:r>
          </w:p>
        </w:tc>
        <w:tc>
          <w:tcPr>
            <w:tcW w:w="1530" w:type="dxa"/>
          </w:tcPr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C733F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26-</w:t>
            </w:r>
          </w:p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</w:tcPr>
          <w:p w:rsidR="00C733F2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Типы текста</w:t>
            </w:r>
          </w:p>
        </w:tc>
        <w:tc>
          <w:tcPr>
            <w:tcW w:w="1530" w:type="dxa"/>
          </w:tcPr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C733F2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65" w:type="dxa"/>
          </w:tcPr>
          <w:p w:rsidR="00C733F2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Стили речи: разговорный и книжный</w:t>
            </w:r>
          </w:p>
        </w:tc>
        <w:tc>
          <w:tcPr>
            <w:tcW w:w="1530" w:type="dxa"/>
          </w:tcPr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C733F2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65" w:type="dxa"/>
          </w:tcPr>
          <w:p w:rsidR="00C733F2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Стили речи: художественный и научный</w:t>
            </w:r>
          </w:p>
        </w:tc>
        <w:tc>
          <w:tcPr>
            <w:tcW w:w="1530" w:type="dxa"/>
          </w:tcPr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C733F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65" w:type="dxa"/>
          </w:tcPr>
          <w:p w:rsidR="00C733F2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C733F2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Тексты разных стилей речи.</w:t>
            </w:r>
          </w:p>
        </w:tc>
        <w:tc>
          <w:tcPr>
            <w:tcW w:w="1530" w:type="dxa"/>
          </w:tcPr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33F2" w:rsidRPr="008C4308" w:rsidRDefault="00C733F2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3F2" w:rsidRPr="008C4308" w:rsidTr="008C430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5" w:type="dxa"/>
          </w:tcPr>
          <w:p w:rsidR="00C733F2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65" w:type="dxa"/>
          </w:tcPr>
          <w:p w:rsidR="00C733F2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00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C733F2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1530" w:type="dxa"/>
          </w:tcPr>
          <w:p w:rsidR="00C733F2" w:rsidRPr="008C4308" w:rsidRDefault="008C4308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C733F2" w:rsidRPr="008C4308" w:rsidRDefault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08" w:rsidRPr="008C4308" w:rsidTr="008C430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5" w:type="dxa"/>
          </w:tcPr>
          <w:p w:rsidR="008C4308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65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500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8C4308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30" w:type="dxa"/>
          </w:tcPr>
          <w:p w:rsidR="008C4308" w:rsidRPr="008C4308" w:rsidRDefault="008C4308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08" w:rsidRPr="008C4308" w:rsidTr="008C430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5" w:type="dxa"/>
          </w:tcPr>
          <w:p w:rsidR="008C4308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65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500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8C4308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Я пишу письмо</w:t>
            </w:r>
          </w:p>
        </w:tc>
        <w:tc>
          <w:tcPr>
            <w:tcW w:w="1530" w:type="dxa"/>
          </w:tcPr>
          <w:p w:rsidR="008C4308" w:rsidRPr="008C4308" w:rsidRDefault="008C4308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08" w:rsidRPr="008C4308" w:rsidTr="00451A9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5" w:type="dxa"/>
          </w:tcPr>
          <w:p w:rsidR="008C4308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365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500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</w:tcPr>
          <w:p w:rsidR="008C4308" w:rsidRPr="008C4308" w:rsidRDefault="008C4308" w:rsidP="0045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1530" w:type="dxa"/>
          </w:tcPr>
          <w:p w:rsidR="008C4308" w:rsidRPr="008C4308" w:rsidRDefault="008C4308" w:rsidP="00C7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8C4308" w:rsidRPr="008C4308" w:rsidRDefault="008C4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2EF" w:rsidRDefault="007B42EF"/>
    <w:p w:rsidR="008C4308" w:rsidRDefault="008C4308"/>
    <w:p w:rsidR="008C4308" w:rsidRDefault="008C4308"/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365"/>
        <w:gridCol w:w="1500"/>
        <w:gridCol w:w="7275"/>
        <w:gridCol w:w="1530"/>
        <w:gridCol w:w="1695"/>
      </w:tblGrid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5" w:type="dxa"/>
            <w:vMerge w:val="restart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lastRenderedPageBreak/>
              <w:t>№ п</w:t>
            </w:r>
            <w:r w:rsidRPr="00A90C33">
              <w:rPr>
                <w:rFonts w:ascii="Times New Roman" w:hAnsi="Times New Roman" w:cs="Times New Roman"/>
                <w:lang w:val="en-US"/>
              </w:rPr>
              <w:t>/</w:t>
            </w:r>
            <w:r w:rsidRPr="00A90C3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65" w:type="dxa"/>
            <w:gridSpan w:val="2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 xml:space="preserve">      Дата проведения</w:t>
            </w:r>
          </w:p>
        </w:tc>
        <w:tc>
          <w:tcPr>
            <w:tcW w:w="7275" w:type="dxa"/>
            <w:vMerge w:val="restart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Название раздела, тема урока</w:t>
            </w:r>
          </w:p>
        </w:tc>
        <w:tc>
          <w:tcPr>
            <w:tcW w:w="1530" w:type="dxa"/>
            <w:vMerge w:val="restart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695" w:type="dxa"/>
            <w:vMerge w:val="restart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5" w:type="dxa"/>
            <w:vMerge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275" w:type="dxa"/>
            <w:vMerge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Merge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70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З. Александрова «Родина»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А. Пришелец «Наш край»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3-</w:t>
            </w:r>
          </w:p>
          <w:p w:rsidR="00D54E04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5" w:type="dxa"/>
          </w:tcPr>
          <w:p w:rsidR="008C4308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  <w:p w:rsidR="00A90C33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 xml:space="preserve">П. Алешковский «Как новгородцы на Югру ходили» 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5-</w:t>
            </w:r>
          </w:p>
          <w:p w:rsidR="00D54E04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5" w:type="dxa"/>
          </w:tcPr>
          <w:p w:rsidR="008C4308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  <w:p w:rsidR="00A90C33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 xml:space="preserve">Народные </w:t>
            </w:r>
            <w:proofErr w:type="spellStart"/>
            <w:r w:rsidRPr="00A90C33">
              <w:rPr>
                <w:rFonts w:ascii="Times New Roman" w:hAnsi="Times New Roman" w:cs="Times New Roman"/>
              </w:rPr>
              <w:t>заклички</w:t>
            </w:r>
            <w:proofErr w:type="spellEnd"/>
            <w:r w:rsidRPr="00A90C33">
              <w:rPr>
                <w:rFonts w:ascii="Times New Roman" w:hAnsi="Times New Roman" w:cs="Times New Roman"/>
              </w:rPr>
              <w:t>, приговорки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Народные потешки, перевертыши, небылицы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В. И. Даль. Пословицы и поговорки русского народа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Собиратели русских народных сказок: А. Н. Афанасьев, В. И. Даль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Народные сказки, присказки, сказочные предметы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Русская народная сказка « Летучий корабль»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Русская народная сказка «Белая уточка»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Русская народная сказка «По щучьему веленью»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Проект «Мои первые народные сказки»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К. Г. Паустовский. Жильцы старого дома.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 xml:space="preserve">Г. А. </w:t>
            </w:r>
            <w:proofErr w:type="spellStart"/>
            <w:r w:rsidRPr="00A90C33">
              <w:rPr>
                <w:rFonts w:ascii="Times New Roman" w:hAnsi="Times New Roman" w:cs="Times New Roman"/>
              </w:rPr>
              <w:t>Скребицкий</w:t>
            </w:r>
            <w:proofErr w:type="spellEnd"/>
            <w:r w:rsidRPr="00A90C33">
              <w:rPr>
                <w:rFonts w:ascii="Times New Roman" w:hAnsi="Times New Roman" w:cs="Times New Roman"/>
              </w:rPr>
              <w:t xml:space="preserve"> «Сиротка»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Н. И. Сладков «Непослушные малыши»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31376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Б. С. Житков «Охотник и собаки»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8C4308" w:rsidRPr="00A90C33" w:rsidTr="004B590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70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365" w:type="dxa"/>
          </w:tcPr>
          <w:p w:rsidR="008C43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500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8C43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 xml:space="preserve">И. П. </w:t>
            </w:r>
            <w:proofErr w:type="spellStart"/>
            <w:r w:rsidRPr="00A90C33">
              <w:rPr>
                <w:rFonts w:ascii="Times New Roman" w:hAnsi="Times New Roman" w:cs="Times New Roman"/>
              </w:rPr>
              <w:t>Токмакова</w:t>
            </w:r>
            <w:proofErr w:type="spellEnd"/>
            <w:r w:rsidRPr="00A90C33">
              <w:rPr>
                <w:rFonts w:ascii="Times New Roman" w:hAnsi="Times New Roman" w:cs="Times New Roman"/>
              </w:rPr>
              <w:t xml:space="preserve"> «Котята»</w:t>
            </w:r>
          </w:p>
        </w:tc>
        <w:tc>
          <w:tcPr>
            <w:tcW w:w="1530" w:type="dxa"/>
          </w:tcPr>
          <w:p w:rsidR="008C4308" w:rsidRPr="00A90C33" w:rsidRDefault="00D54E04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8C4308" w:rsidRPr="00A90C33" w:rsidRDefault="008C43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И. С. Соколов-Микитов «Дятлы»</w:t>
            </w:r>
          </w:p>
        </w:tc>
        <w:tc>
          <w:tcPr>
            <w:tcW w:w="153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И. С. Соколов-Микитов «Русский лес»</w:t>
            </w:r>
          </w:p>
        </w:tc>
        <w:tc>
          <w:tcPr>
            <w:tcW w:w="153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Самые интересные книги, прочитанные дома</w:t>
            </w:r>
          </w:p>
        </w:tc>
        <w:tc>
          <w:tcPr>
            <w:tcW w:w="153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23-</w:t>
            </w:r>
          </w:p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5" w:type="dxa"/>
          </w:tcPr>
          <w:p w:rsidR="004B5908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  <w:p w:rsidR="00A90C33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Осень в стихах и музыке</w:t>
            </w:r>
          </w:p>
        </w:tc>
        <w:tc>
          <w:tcPr>
            <w:tcW w:w="153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0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К. Паустовский «Какие бывают дожди»</w:t>
            </w:r>
          </w:p>
        </w:tc>
        <w:tc>
          <w:tcPr>
            <w:tcW w:w="1530" w:type="dxa"/>
          </w:tcPr>
          <w:p w:rsidR="00A90C33" w:rsidRPr="00A90C33" w:rsidRDefault="004B5908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А. Толстой «Сугробы»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Н. Асеев «Лыжи»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28-</w:t>
            </w:r>
          </w:p>
          <w:p w:rsidR="00A90C33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5" w:type="dxa"/>
          </w:tcPr>
          <w:p w:rsidR="004B5908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  <w:p w:rsidR="00A90C33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К. Паустовский «Стальное колечко»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И. Соколов-Микитов «Сказки о природе»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Стихотворения о весне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36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В. Осеева «Навестила» Н. Н. Носов «Находчивость»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4B590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0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365" w:type="dxa"/>
          </w:tcPr>
          <w:p w:rsidR="004B5908" w:rsidRPr="00A90C33" w:rsidRDefault="0082650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500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530" w:type="dxa"/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  <w:tr w:rsidR="004B5908" w:rsidRPr="00A90C33" w:rsidTr="00A90C3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05" w:type="dxa"/>
            <w:tcBorders>
              <w:bottom w:val="single" w:sz="4" w:space="0" w:color="auto"/>
            </w:tcBorders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4B5908" w:rsidRPr="00A90C33" w:rsidRDefault="00826503" w:rsidP="00313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  <w:bookmarkStart w:id="0" w:name="_GoBack"/>
            <w:bookmarkEnd w:id="0"/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75" w:type="dxa"/>
            <w:tcBorders>
              <w:bottom w:val="single" w:sz="4" w:space="0" w:color="auto"/>
            </w:tcBorders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B5908" w:rsidRPr="00A90C33" w:rsidRDefault="00A90C33" w:rsidP="00313763">
            <w:pPr>
              <w:rPr>
                <w:rFonts w:ascii="Times New Roman" w:hAnsi="Times New Roman" w:cs="Times New Roman"/>
              </w:rPr>
            </w:pPr>
            <w:r w:rsidRPr="00A90C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B5908" w:rsidRPr="00A90C33" w:rsidRDefault="004B5908" w:rsidP="00313763">
            <w:pPr>
              <w:rPr>
                <w:rFonts w:ascii="Times New Roman" w:hAnsi="Times New Roman" w:cs="Times New Roman"/>
              </w:rPr>
            </w:pPr>
          </w:p>
        </w:tc>
      </w:tr>
    </w:tbl>
    <w:p w:rsidR="008C4308" w:rsidRDefault="008C4308"/>
    <w:sectPr w:rsidR="008C4308" w:rsidSect="00451A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96"/>
    <w:rsid w:val="00451A96"/>
    <w:rsid w:val="004B5908"/>
    <w:rsid w:val="007B42EF"/>
    <w:rsid w:val="00826503"/>
    <w:rsid w:val="008C4308"/>
    <w:rsid w:val="00A90C33"/>
    <w:rsid w:val="00C733F2"/>
    <w:rsid w:val="00D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EC15"/>
  <w15:chartTrackingRefBased/>
  <w15:docId w15:val="{F6C0947A-2785-42D1-8E16-CDE0AC27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2020-09-23T18:31:00Z</cp:lastPrinted>
  <dcterms:created xsi:type="dcterms:W3CDTF">2020-09-23T17:29:00Z</dcterms:created>
  <dcterms:modified xsi:type="dcterms:W3CDTF">2020-09-23T18:36:00Z</dcterms:modified>
</cp:coreProperties>
</file>