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24B" w:rsidRPr="0013724B" w:rsidRDefault="00F70A78" w:rsidP="00F70A78">
      <w:pPr>
        <w:tabs>
          <w:tab w:val="center" w:pos="770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3724B" w:rsidRPr="0013724B">
        <w:rPr>
          <w:rFonts w:ascii="Times New Roman" w:hAnsi="Times New Roman" w:cs="Times New Roman"/>
          <w:sz w:val="24"/>
          <w:szCs w:val="24"/>
        </w:rPr>
        <w:t xml:space="preserve"> Приложение №1</w:t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к рабочей программе по литературному чтению </w:t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для 1-4 классов</w:t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24B" w:rsidRPr="0013724B" w:rsidRDefault="0013724B" w:rsidP="00F70A78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ab/>
      </w:r>
    </w:p>
    <w:p w:rsidR="0013724B" w:rsidRPr="0013724B" w:rsidRDefault="0013724B" w:rsidP="00F70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</w:t>
      </w:r>
      <w:r w:rsidR="001354C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УТВЕРЖДАЮ</w:t>
      </w:r>
    </w:p>
    <w:p w:rsidR="0013724B" w:rsidRPr="0013724B" w:rsidRDefault="0013724B" w:rsidP="00F7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24B">
        <w:rPr>
          <w:rFonts w:ascii="Times New Roman" w:eastAsia="Calibri" w:hAnsi="Times New Roman" w:cs="Times New Roman"/>
          <w:sz w:val="24"/>
          <w:szCs w:val="24"/>
        </w:rPr>
        <w:t>З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ам.директора по УВР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 xml:space="preserve">_______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(О.Н.Макарчук)                                                                              </w:t>
      </w:r>
      <w:r w:rsidR="00F70A7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</w:t>
      </w:r>
      <w:r w:rsidR="001354C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Директор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И.С. Зуйкина «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_______________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_2020г                                                                        </w:t>
      </w:r>
      <w:r w:rsidR="00F70A7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</w:t>
      </w:r>
      <w:r w:rsidR="001354C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Приказ № 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____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от 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Pr="0013724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_ ____</w:t>
      </w:r>
      <w:r w:rsidRPr="0013724B">
        <w:rPr>
          <w:rFonts w:ascii="Times New Roman" w:eastAsia="Calibri" w:hAnsi="Times New Roman" w:cs="Times New Roman"/>
          <w:sz w:val="24"/>
          <w:szCs w:val="24"/>
        </w:rPr>
        <w:t>2020</w:t>
      </w: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г.</w:t>
      </w: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Календарно-тематическое планирование по </w:t>
      </w:r>
      <w:r w:rsidRPr="0013724B">
        <w:rPr>
          <w:rFonts w:ascii="Times New Roman" w:eastAsia="Calibri" w:hAnsi="Times New Roman" w:cs="Times New Roman"/>
          <w:b/>
          <w:sz w:val="24"/>
          <w:szCs w:val="24"/>
        </w:rPr>
        <w:t>литературному</w:t>
      </w:r>
      <w:r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чтению</w:t>
      </w:r>
    </w:p>
    <w:p w:rsidR="0013724B" w:rsidRPr="0013724B" w:rsidRDefault="001354CC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для   4-в</w:t>
      </w:r>
      <w:r w:rsidR="0013724B" w:rsidRPr="0013724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класса</w:t>
      </w: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13724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Учитель:</w:t>
      </w:r>
      <w:r w:rsidR="001354C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Шевченко Н.А.</w:t>
      </w:r>
    </w:p>
    <w:p w:rsidR="0013724B" w:rsidRPr="0013724B" w:rsidRDefault="0013724B" w:rsidP="00F70A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13724B" w:rsidRDefault="0013724B" w:rsidP="00F70A7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13724B" w:rsidRPr="00F70A78" w:rsidRDefault="0013724B" w:rsidP="00F70A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3724B" w:rsidRPr="00F70A78" w:rsidRDefault="0013724B" w:rsidP="00F70A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A78">
        <w:rPr>
          <w:rFonts w:ascii="Times New Roman" w:eastAsia="Calibri" w:hAnsi="Times New Roman" w:cs="Times New Roman"/>
          <w:sz w:val="24"/>
          <w:szCs w:val="24"/>
          <w:lang w:val="uk-UA"/>
        </w:rPr>
        <w:t>2020г</w:t>
      </w:r>
      <w:r w:rsidRPr="00F70A78">
        <w:rPr>
          <w:rFonts w:ascii="Times New Roman" w:hAnsi="Times New Roman" w:cs="Times New Roman"/>
          <w:sz w:val="24"/>
          <w:szCs w:val="24"/>
        </w:rPr>
        <w:t>.</w:t>
      </w:r>
    </w:p>
    <w:p w:rsidR="0020794C" w:rsidRPr="0013724B" w:rsidRDefault="0020794C" w:rsidP="00F70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080"/>
        <w:gridCol w:w="1080"/>
        <w:gridCol w:w="7920"/>
        <w:gridCol w:w="1260"/>
        <w:gridCol w:w="2966"/>
      </w:tblGrid>
      <w:tr w:rsidR="0020794C" w:rsidRPr="0020794C" w:rsidTr="00D0627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Название раздела, темы уроков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20794C" w:rsidRPr="0020794C" w:rsidTr="00D0627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7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794C" w:rsidRPr="0020794C" w:rsidRDefault="0020794C" w:rsidP="00F70A7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80"/>
        <w:gridCol w:w="1080"/>
        <w:gridCol w:w="7920"/>
        <w:gridCol w:w="1260"/>
        <w:gridCol w:w="2966"/>
      </w:tblGrid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Вводный урок по курсу литературного чтения (1 час)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 по лите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ратурному чтению. 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Летописи, былины, жития (1</w:t>
            </w:r>
            <w:r w:rsidR="0020794C" w:rsidRPr="002079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чтение.Самые интересные книги,прочитанные летом. Простейший рассказ о своих впечатлениях 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названием раздела.«И повесил Олег щит свой на вратах Царьграда».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«И вспомнил Олег коня своего » .Выразительное чтение и понимание исторического произведения.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</w:tcBorders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Былина. «Иль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ины три поездочки ». Постановка вопросов и ответы на вопросы по содержанию.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Былина.« Три поездки Ильи Муромца». Нахождение аналогии с реальными историческими событиями.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Былины.« Три поездки Ильи Муромца». Деление текста на смысловые части. Связный рассказ о главном герое. 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«Житие Сергия Радонежского» -</w:t>
            </w:r>
            <w:r w:rsidRPr="002079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памятник древне</w:t>
            </w:r>
            <w:r w:rsidRPr="002079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 литера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туры Постановка вопросов и ответы на вопросы по содержанию.</w:t>
            </w:r>
          </w:p>
        </w:tc>
        <w:tc>
          <w:tcPr>
            <w:tcW w:w="126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«Житие Сергия Радонежского». Иллюстрация в книге и ее роль в понимании произведения.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чтение.Урок-путешествие по земле русской, богатырской. Простейший рассказ о своих впечатлениях по прочитанному.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«Житие Сергия Радонежского».Выборочное чтение. Краткий пересказ.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sz w:val="24"/>
                <w:szCs w:val="24"/>
              </w:rPr>
              <w:t xml:space="preserve">Проект: «Создание календаря исторических событий». Обобщение по </w:t>
            </w:r>
            <w:r w:rsidRPr="002079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«Летопи</w:t>
            </w:r>
            <w:r w:rsidRPr="002079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си. Былины. Жи</w:t>
            </w:r>
            <w:r w:rsidRPr="0020794C">
              <w:rPr>
                <w:rFonts w:ascii="Times New Roman" w:hAnsi="Times New Roman" w:cs="Times New Roman"/>
                <w:sz w:val="24"/>
                <w:szCs w:val="24"/>
              </w:rPr>
              <w:t>тия».</w:t>
            </w:r>
            <w:r w:rsidRPr="0020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Чудесный мир классики (1</w:t>
            </w:r>
            <w:r w:rsidR="0020794C" w:rsidRPr="002079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часов) 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П. Ершов. «Конёк-горбунок». Сравнение литературной и народ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 xml:space="preserve">ной сказок. 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Герои сказ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ки. Младший брат Иван — насто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ящий герой сказки. Характери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стика героя. Сравнение словесно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го и изобразительного искусства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 Пушкин. Стихотворения. «Няне»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nil"/>
            </w:tcBorders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«Туча», «Унылая пора! Очей очарование...». Авторское отношение к изображаемому. Интонация стихотворения. Сравнение произведений словесного и изобразительного искусства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«Сказка о мёртвой царевне и о семи богатырях...». Мотивы на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родной сказки в литературной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Герои пушкинской сказки. Харак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теристика героев сказки, отноше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ние к ним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Деление сказки на ча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сти. Составление плана. Пересказ основных эпизодов сказки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М.Лермонтов. «Дары Терека». Картины природы в стихотворе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нии. Выразительное чтение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«Ашик-Кериб. Турецкая сказка» 1 часть. Сравнение мотивов русской и ту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рецкой сказк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«Ашик-Кериб. Турецкая сказка»2 часть. Сравнение мотивов русской и ту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рецкой сказки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 турецкой сказки. Характеристика героев, отношение к ним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Л. Толстой. «Детство». События рассказа. Характер главного героя рассказа Л. Толстого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Басня. «Как мужик убрал камень». Особенно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сти басни. Главная мысль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 Чехов. «Мальчики». Смысл на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звания рассказа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Главные герои рассказа — герои своего времени. Характер героев.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произведениям Л. Толстого и А. Чехова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Поэтическая тетрадь (8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Ф. Тютчев. «Ещё земли печален вид...», «Как неожиданно и яр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ко...».  Ритм, по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рядок слов, знаки препинания как отражение особого настрое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лирическом тексте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А. Фет. «Весенний дождь», «Ба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бочка». Картины природы в ли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рическом стихотворении. Ритм стихотворения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Баратынский. Передача на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строения и чувства в стихотворе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А. Плещеев. «Дети и птич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ка». Ритм стихотворения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И. Ни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китин. «В синем небе плывут над полями...». Изменение картин природы в стихотворении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Н. Не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красов. «Школьник», «В зимние сумерки...»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И. Бунин. «Листопад». Кар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тина осени в стихах И. Бунина.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достижений. Внеклассное чтение по теме «Поэтическая тетрадь»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Литературные сказки (14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8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названием раздела. В. Одоевский. «Городок в таба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керке». Особенности данного ли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тературного жанра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 и главные герои литературной сказ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 Со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ставление плана сказки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ный пересказ сказки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В.Гаршин. «Сказка о жабе и ро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зе». Особенности данного лите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ратурного жанра. Сказка или рассказ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 в содер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жании художественного произ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tabs>
                <w:tab w:val="left" w:pos="291"/>
              </w:tabs>
              <w:spacing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литературного текста. Главная мысль произве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П. Бажов. «Серебряное копытце». Мотивы народных сказок в ав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торском тексте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Заглавие. Герои художественного произведения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Авторское отношение к героям произведения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Аксаков. «Аленький цветочек». Мотивы народных сказок в лите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ратурном тексте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Заглавие. Герои художественного текста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 Составление плана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пересказ сказки. Словесное иллюстрирование. Оценка достижений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Сказки любимых писателей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Делу время — потехе час (6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Е. Шварц. «Сказка о потерянном времени»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Нравственный смысл произведения. Жанр произведе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В. Драгунский. «Главные реки»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«Что любит Мишка».  Пересказ текста от лица героев. Юмористические расска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зы В. Драгунского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В. Голявкин. «Никакой я горчицы не ел». Смысл заголовка. Герои произведения. Инсценирование произведения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spacing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теме «Делу время – потехе час»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11"/>
                <w:rFonts w:eastAsia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20794C" w:rsidRPr="0020794C">
              <w:rPr>
                <w:rStyle w:val="111"/>
                <w:rFonts w:eastAsia="Times New Roman"/>
                <w:sz w:val="24"/>
                <w:szCs w:val="24"/>
              </w:rPr>
              <w:t>Страна детства (7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6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раздела.Б. Житков. «Как я ловил человеч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ков»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развития сю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жета. Герой произведения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К. Па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устовский. «Корзина с еловыми шишками»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разви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тия событий: выстраивание их в тексте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Герои произведения. Музыкальное сопровождение произведения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М. Зощенко. «Ёлка». Герои про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изведения. Составление плана. Пересказ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теме «Страна детства»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4MicrosoftSansSerif"/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20794C" w:rsidRPr="0020794C">
              <w:rPr>
                <w:rStyle w:val="4MicrosoftSansSerif"/>
                <w:rFonts w:ascii="Times New Roman" w:eastAsia="Calibri" w:hAnsi="Times New Roman" w:cs="Times New Roman"/>
                <w:sz w:val="24"/>
                <w:szCs w:val="24"/>
              </w:rPr>
              <w:t>Поэтическая тетрадь (4 часа)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60"/>
              <w:shd w:val="clear" w:color="auto" w:fill="auto"/>
              <w:spacing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Брюсов. «Опять сон», «Дет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ская». Раз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витие чувства в лирическом сти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хотворении. Выразительное чте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С. Есенин. «Бабушкины сказки». Тема стихотворений. Развитие чувства в лирическом произведе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М. Цветаева. «Бежит тропинка с бугорка...», «Наши царства». Тема детства в произведениях М. Цветаевой. 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Конкурс чтецов. Оценка достижений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6Arial"/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20794C" w:rsidRPr="0020794C">
              <w:rPr>
                <w:rStyle w:val="6Arial"/>
                <w:rFonts w:ascii="Times New Roman" w:eastAsia="Calibri" w:hAnsi="Times New Roman" w:cs="Times New Roman"/>
                <w:sz w:val="24"/>
                <w:szCs w:val="24"/>
              </w:rPr>
              <w:t>Природа и мы (7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Д. Мамин-Сибиряк. «Приёмыш». Анализ заголовка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Подготовка вы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борочного пересказа. Отношение человека к природе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А.Куприн. «Барбос и Жулька». Герои произведения о животных. Поступок как характеристика ге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роя произведения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spacing w:line="240" w:lineRule="auto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М. Пришвин. «Выскочка». Характеристика героя на основе поступка.</w:t>
            </w:r>
          </w:p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Е. Чарушин. «Кабан».  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Style w:val="TimesNewRoman"/>
                <w:rFonts w:eastAsia="Times New Roman"/>
                <w:sz w:val="24"/>
                <w:szCs w:val="24"/>
              </w:rPr>
              <w:t xml:space="preserve">А. 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Астафьев. «Стрижонок Скрип». Герои рассказа. Деление текста на части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tabs>
                <w:tab w:val="left" w:pos="246"/>
              </w:tabs>
              <w:spacing w:line="240" w:lineRule="auto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Составление плана. Выбо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рочный пересказ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Внеклассное чтение по теме «Природа и мы»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Поэтическая тетрадь (5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Б. Пастернак. «Золотая осень». Картины осени в лирическом произведении Б. Пастернака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Д. Кедрин. «Бабье лето»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С. Клычков. Н. Рубцов. «Сентябрь». </w:t>
            </w:r>
            <w:r w:rsidR="00316E47"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Картины весны и лета в их произведениях.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С. Есенин. «Лебёдушка». Мотивы народного творчества в авторском произведении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30.03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достижений. Конкурс чтецов.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20794C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="0020794C" w:rsidRPr="002079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Родина (4 часа)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110"/>
              <w:shd w:val="clear" w:color="auto" w:fill="auto"/>
              <w:spacing w:line="240" w:lineRule="auto"/>
              <w:ind w:left="20" w:right="8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Знакомство с названием раздела. И. Никитин. «Русь». Образ Роди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ны в поэтическом тексте. Ритм стихотворения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С. Дрожжин. «Родине». Авторское отношение к изображаемому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А. Жигулин. «О, Родина! В неяр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ком блеске...». Тема стихотворе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ния. Авторское отношение к изо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softHyphen/>
              <w:t>бражаемому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316E47" w:rsidRDefault="0020794C" w:rsidP="00F70A78">
            <w:pPr>
              <w:pStyle w:val="110"/>
              <w:shd w:val="clear" w:color="auto" w:fill="auto"/>
              <w:spacing w:line="240" w:lineRule="auto"/>
              <w:ind w:left="20"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Style w:val="111"/>
                <w:rFonts w:eastAsia="Batang"/>
                <w:b w:val="0"/>
                <w:sz w:val="24"/>
                <w:szCs w:val="24"/>
              </w:rPr>
              <w:t>Проект «Они защищали Ро</w:t>
            </w:r>
            <w:r w:rsidRPr="0020794C">
              <w:rPr>
                <w:rStyle w:val="111"/>
                <w:rFonts w:eastAsia="Batang"/>
                <w:b w:val="0"/>
                <w:sz w:val="24"/>
                <w:szCs w:val="24"/>
              </w:rPr>
              <w:softHyphen/>
              <w:t>дину».</w:t>
            </w:r>
            <w:r w:rsidRPr="0020794C">
              <w:rPr>
                <w:rFonts w:ascii="Times New Roman" w:eastAsia="Batang" w:hAnsi="Times New Roman" w:cs="Times New Roman"/>
                <w:sz w:val="24"/>
                <w:szCs w:val="24"/>
              </w:rPr>
              <w:t>Оценка планируемых достижений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491362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1ArialUnicodeMS"/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20794C" w:rsidRPr="0020794C">
              <w:rPr>
                <w:rStyle w:val="11ArialUnicodeMS"/>
                <w:rFonts w:ascii="Times New Roman" w:eastAsia="Times New Roman" w:hAnsi="Times New Roman" w:cs="Times New Roman"/>
                <w:sz w:val="24"/>
                <w:szCs w:val="24"/>
              </w:rPr>
              <w:t>Страна Фантазия (3 часа)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Велтистов. «Приключения Электроника». Особенности фан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тастического жанра. Необычные герои фантастического рассказа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</w:p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Кир Булычёв. «Путешествие Али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сы». Особенности фантастическо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жанра. Сравнение героев фан</w:t>
            </w: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тастических рассказов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достижений. Внеклассное чтение по теме «Страна Фантазия»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15026" w:type="dxa"/>
            <w:gridSpan w:val="6"/>
            <w:shd w:val="clear" w:color="auto" w:fill="auto"/>
          </w:tcPr>
          <w:p w:rsidR="0020794C" w:rsidRPr="00491362" w:rsidRDefault="001354C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1ArialUnicodeMS"/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20794C" w:rsidRPr="0020794C">
              <w:rPr>
                <w:rStyle w:val="11ArialUnicodeMS"/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 (15 часов)</w:t>
            </w: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Дж. Свифт. «Путешествие Гулли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вера». Особое развитие сюжета в зарубежной литературе. Герои приключенческой литературы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Особенности  характеров героев приключенческой литературы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Г.-Х. Андерсен. «Русалочка». Ав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торская сказка ( часть 1)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Г.-Х. Андерсен. «Русалочка». Ав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торская сказка ( часть 2)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Г.-Х. Андерсен. «Русалочка». Ав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торская сказка ( часть 3)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Рассказ о Руса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лочке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Марк Твен. «Приключения Тома Сойера». Особенности повество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вания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491362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Марк Твен. «Приключения Тома Сойера». Особенности повество</w:t>
            </w: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softHyphen/>
              <w:t>вания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30"/>
              <w:shd w:val="clear" w:color="auto" w:fill="auto"/>
              <w:spacing w:before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Герои приключенческой литературы. Сравнение героев, их поступков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9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 Сельма Лагерлёв  «В Назарете»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Сельма Лагерлёв  «В Назарете»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Сельма Лагерлёф «Святая ночь»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100.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Оценка достижений. Внеклассное чтение произведений зарубежной литературы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>Урок-викторина «По страницам литературных произведений»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794C" w:rsidRPr="0020794C" w:rsidTr="00D0627D">
        <w:tc>
          <w:tcPr>
            <w:tcW w:w="72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102.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491362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1080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0" w:type="dxa"/>
            <w:shd w:val="clear" w:color="auto" w:fill="auto"/>
            <w:vAlign w:val="center"/>
          </w:tcPr>
          <w:p w:rsidR="0020794C" w:rsidRPr="0020794C" w:rsidRDefault="0020794C" w:rsidP="00F70A78">
            <w:pPr>
              <w:pStyle w:val="30"/>
              <w:shd w:val="clear" w:color="auto" w:fill="auto"/>
              <w:spacing w:before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794C">
              <w:rPr>
                <w:rStyle w:val="9TimesNewRoman"/>
                <w:rFonts w:eastAsia="Times New Roman"/>
                <w:b w:val="0"/>
                <w:sz w:val="24"/>
                <w:szCs w:val="24"/>
              </w:rPr>
              <w:t xml:space="preserve">Итоговый урок за год «О чём мы узнали, чему научились» </w:t>
            </w:r>
          </w:p>
        </w:tc>
        <w:tc>
          <w:tcPr>
            <w:tcW w:w="1260" w:type="dxa"/>
            <w:shd w:val="clear" w:color="auto" w:fill="auto"/>
          </w:tcPr>
          <w:p w:rsidR="0020794C" w:rsidRPr="00294D9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D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:rsidR="0020794C" w:rsidRPr="0020794C" w:rsidRDefault="0020794C" w:rsidP="00F70A78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0794C" w:rsidRDefault="0020794C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78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4CC" w:rsidRDefault="001354CC" w:rsidP="00F70A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0A78" w:rsidRPr="003632D1" w:rsidRDefault="001354CC" w:rsidP="00F70A7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F70A78" w:rsidRPr="003632D1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2524"/>
        <w:gridCol w:w="2538"/>
        <w:gridCol w:w="2563"/>
        <w:gridCol w:w="2579"/>
        <w:gridCol w:w="2430"/>
      </w:tblGrid>
      <w:tr w:rsidR="00F70A78" w:rsidRPr="003632D1" w:rsidTr="00F70A78">
        <w:tc>
          <w:tcPr>
            <w:tcW w:w="2500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D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24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38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D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563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D1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579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D1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430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D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70A78" w:rsidRPr="003632D1" w:rsidTr="00F70A78">
        <w:trPr>
          <w:trHeight w:val="7988"/>
        </w:trPr>
        <w:tc>
          <w:tcPr>
            <w:tcW w:w="2500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3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F70A78" w:rsidRPr="003632D1" w:rsidRDefault="00F70A78" w:rsidP="00FC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0A78" w:rsidRPr="0020794C" w:rsidRDefault="00F70A78" w:rsidP="00F7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0A78" w:rsidRPr="0020794C" w:rsidSect="00F70A78">
      <w:footerReference w:type="default" r:id="rId6"/>
      <w:pgSz w:w="16838" w:h="11906" w:orient="landscape"/>
      <w:pgMar w:top="1134" w:right="678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97" w:rsidRDefault="00A46297" w:rsidP="00F70A78">
      <w:pPr>
        <w:spacing w:after="0" w:line="240" w:lineRule="auto"/>
      </w:pPr>
      <w:r>
        <w:separator/>
      </w:r>
    </w:p>
  </w:endnote>
  <w:endnote w:type="continuationSeparator" w:id="0">
    <w:p w:rsidR="00A46297" w:rsidRDefault="00A46297" w:rsidP="00F7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456438"/>
      <w:docPartObj>
        <w:docPartGallery w:val="Page Numbers (Bottom of Page)"/>
        <w:docPartUnique/>
      </w:docPartObj>
    </w:sdtPr>
    <w:sdtEndPr/>
    <w:sdtContent>
      <w:p w:rsidR="00F70A78" w:rsidRDefault="00A4629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4C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70A78" w:rsidRDefault="00F70A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97" w:rsidRDefault="00A46297" w:rsidP="00F70A78">
      <w:pPr>
        <w:spacing w:after="0" w:line="240" w:lineRule="auto"/>
      </w:pPr>
      <w:r>
        <w:separator/>
      </w:r>
    </w:p>
  </w:footnote>
  <w:footnote w:type="continuationSeparator" w:id="0">
    <w:p w:rsidR="00A46297" w:rsidRDefault="00A46297" w:rsidP="00F70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794C"/>
    <w:rsid w:val="00033922"/>
    <w:rsid w:val="001354CC"/>
    <w:rsid w:val="0013724B"/>
    <w:rsid w:val="0020794C"/>
    <w:rsid w:val="00294D9C"/>
    <w:rsid w:val="00316E47"/>
    <w:rsid w:val="00491362"/>
    <w:rsid w:val="00A46297"/>
    <w:rsid w:val="00AD4BDA"/>
    <w:rsid w:val="00D0627D"/>
    <w:rsid w:val="00F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5139"/>
  <w15:docId w15:val="{99CA0B3D-5C4D-4107-A115-ECECF467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20794C"/>
    <w:rPr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0794C"/>
    <w:pPr>
      <w:shd w:val="clear" w:color="auto" w:fill="FFFFFF"/>
      <w:spacing w:after="0" w:line="192" w:lineRule="exact"/>
    </w:pPr>
    <w:rPr>
      <w:sz w:val="17"/>
      <w:szCs w:val="17"/>
      <w:shd w:val="clear" w:color="auto" w:fill="FFFFFF"/>
    </w:rPr>
  </w:style>
  <w:style w:type="character" w:customStyle="1" w:styleId="3">
    <w:name w:val="Оглавление (3)_"/>
    <w:link w:val="30"/>
    <w:locked/>
    <w:rsid w:val="0020794C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20794C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character" w:customStyle="1" w:styleId="11">
    <w:name w:val="Основной текст (11)_"/>
    <w:link w:val="110"/>
    <w:locked/>
    <w:rsid w:val="0020794C"/>
    <w:rPr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0794C"/>
    <w:pPr>
      <w:shd w:val="clear" w:color="auto" w:fill="FFFFFF"/>
      <w:spacing w:after="0" w:line="274" w:lineRule="exact"/>
      <w:jc w:val="both"/>
    </w:pPr>
    <w:rPr>
      <w:sz w:val="17"/>
      <w:szCs w:val="17"/>
      <w:shd w:val="clear" w:color="auto" w:fill="FFFFFF"/>
    </w:rPr>
  </w:style>
  <w:style w:type="character" w:customStyle="1" w:styleId="111">
    <w:name w:val="Основной текст (11) + Полужирный"/>
    <w:rsid w:val="0020794C"/>
    <w:rPr>
      <w:rFonts w:ascii="Times New Roman" w:hAnsi="Times New Roman" w:cs="Times New Roman"/>
      <w:b/>
      <w:bCs/>
      <w:sz w:val="17"/>
      <w:szCs w:val="17"/>
      <w:shd w:val="clear" w:color="auto" w:fill="FFFFFF"/>
      <w:lang w:bidi="ar-SA"/>
    </w:rPr>
  </w:style>
  <w:style w:type="character" w:customStyle="1" w:styleId="4MicrosoftSansSerif">
    <w:name w:val="Основной текст (4) + Microsoft Sans Serif"/>
    <w:aliases w:val="8 pt,Полужирный"/>
    <w:rsid w:val="0020794C"/>
    <w:rPr>
      <w:rFonts w:ascii="Microsoft Sans Serif" w:eastAsia="Times New Roman" w:hAnsi="Microsoft Sans Serif" w:cs="Microsoft Sans Serif"/>
      <w:b/>
      <w:bCs/>
      <w:spacing w:val="0"/>
      <w:sz w:val="16"/>
      <w:szCs w:val="16"/>
    </w:rPr>
  </w:style>
  <w:style w:type="character" w:customStyle="1" w:styleId="TimesNewRoman">
    <w:name w:val="Оглавление + Times New Roman"/>
    <w:aliases w:val="10,5 pt"/>
    <w:rsid w:val="0020794C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Arial">
    <w:name w:val="Основной текст (6) + Arial"/>
    <w:aliases w:val="8 pt2,Полужирный2"/>
    <w:rsid w:val="0020794C"/>
    <w:rPr>
      <w:rFonts w:ascii="Arial" w:eastAsia="Times New Roman" w:hAnsi="Arial" w:cs="Arial"/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11ArialUnicodeMS">
    <w:name w:val="Основной текст (11) + Arial Unicode MS"/>
    <w:aliases w:val="8 pt1,Полужирный1"/>
    <w:rsid w:val="0020794C"/>
    <w:rPr>
      <w:rFonts w:ascii="Arial Unicode MS" w:eastAsia="Arial Unicode MS" w:hAnsi="Arial Unicode MS" w:cs="Arial Unicode MS"/>
      <w:b/>
      <w:bCs/>
      <w:spacing w:val="0"/>
      <w:sz w:val="16"/>
      <w:szCs w:val="16"/>
      <w:shd w:val="clear" w:color="auto" w:fill="FFFFFF"/>
      <w:lang w:bidi="ar-SA"/>
    </w:rPr>
  </w:style>
  <w:style w:type="character" w:customStyle="1" w:styleId="9TimesNewRoman">
    <w:name w:val="Основной текст (9) + Times New Roman"/>
    <w:aliases w:val="8,5 pt1,Не полужирный1"/>
    <w:rsid w:val="0020794C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9">
    <w:name w:val="Основной текст (9)_"/>
    <w:link w:val="90"/>
    <w:locked/>
    <w:rsid w:val="0020794C"/>
    <w:rPr>
      <w:rFonts w:ascii="Trebuchet MS" w:hAnsi="Trebuchet MS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794C"/>
    <w:pPr>
      <w:shd w:val="clear" w:color="auto" w:fill="FFFFFF"/>
      <w:spacing w:after="0" w:line="211" w:lineRule="exact"/>
      <w:jc w:val="right"/>
    </w:pPr>
    <w:rPr>
      <w:rFonts w:ascii="Trebuchet MS" w:hAnsi="Trebuchet MS"/>
      <w:sz w:val="18"/>
      <w:szCs w:val="18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F70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0A78"/>
  </w:style>
  <w:style w:type="paragraph" w:styleId="a5">
    <w:name w:val="footer"/>
    <w:basedOn w:val="a"/>
    <w:link w:val="a6"/>
    <w:uiPriority w:val="99"/>
    <w:unhideWhenUsed/>
    <w:rsid w:val="00F70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A78"/>
  </w:style>
  <w:style w:type="paragraph" w:styleId="a7">
    <w:name w:val="Balloon Text"/>
    <w:basedOn w:val="a"/>
    <w:link w:val="a8"/>
    <w:uiPriority w:val="99"/>
    <w:semiHidden/>
    <w:unhideWhenUsed/>
    <w:rsid w:val="00135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5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2020-09-22T15:43:00Z</cp:lastPrinted>
  <dcterms:created xsi:type="dcterms:W3CDTF">2020-09-21T16:28:00Z</dcterms:created>
  <dcterms:modified xsi:type="dcterms:W3CDTF">2020-09-22T15:43:00Z</dcterms:modified>
</cp:coreProperties>
</file>