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415" w:rsidRDefault="00967095" w:rsidP="00E56415">
      <w:pPr>
        <w:shd w:val="clear" w:color="auto" w:fill="FFFFFF"/>
        <w:rPr>
          <w:b/>
          <w:sz w:val="28"/>
          <w:szCs w:val="28"/>
        </w:rPr>
      </w:pPr>
      <w:bookmarkStart w:id="0" w:name="_GoBack"/>
      <w:bookmarkEnd w:id="0"/>
      <w:r>
        <w:rPr>
          <w:b/>
          <w:bCs/>
          <w:smallCaps/>
          <w:noProof/>
          <w:sz w:val="22"/>
          <w:szCs w:val="22"/>
        </w:rPr>
        <w:drawing>
          <wp:inline distT="0" distB="0" distL="0" distR="0">
            <wp:extent cx="6751320" cy="9632233"/>
            <wp:effectExtent l="19050" t="0" r="0" b="0"/>
            <wp:docPr id="1" name="Рисунок 1" descr="C:\Users\Master\Pictures\ControlCenter4\Scan\CCI16032017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ster\Pictures\ControlCenter4\Scan\CCI16032017_0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1320" cy="9632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6415" w:rsidRDefault="00E56415" w:rsidP="00E56415">
      <w:pPr>
        <w:shd w:val="clear" w:color="auto" w:fill="FFFFFF"/>
        <w:rPr>
          <w:b/>
          <w:sz w:val="28"/>
          <w:szCs w:val="28"/>
        </w:rPr>
      </w:pPr>
    </w:p>
    <w:p w:rsidR="00E56415" w:rsidRDefault="00E56415" w:rsidP="00E56415">
      <w:pPr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>1.1Пояснительная записка</w:t>
      </w:r>
    </w:p>
    <w:p w:rsidR="00E56415" w:rsidRDefault="00E56415" w:rsidP="00E56415">
      <w:pPr>
        <w:shd w:val="clear" w:color="auto" w:fill="FFFFFF"/>
        <w:ind w:left="993"/>
        <w:rPr>
          <w:b/>
        </w:rPr>
      </w:pPr>
      <w:r>
        <w:rPr>
          <w:b/>
        </w:rPr>
        <w:t>1.1. Общие положения</w:t>
      </w:r>
    </w:p>
    <w:p w:rsidR="00E56415" w:rsidRDefault="00E56415" w:rsidP="00E5641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1.1.1.Настоящее Положение определяет цель, задачи, условия, порядок организации и направления работы ресурсного, опорного и базового центров в системе общего образования Республики Крым.</w:t>
      </w:r>
    </w:p>
    <w:p w:rsidR="00E56415" w:rsidRDefault="00E56415" w:rsidP="00E56415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eastAsia="en-US"/>
        </w:rPr>
      </w:pPr>
      <w:r>
        <w:t xml:space="preserve">            Планирование работы базового центра МБОУ «Восходненская школа» осуществляется в соответствии с функциями, определенными Концепцией модернизации системы общего образования Республики Крым на 2014 – 2017 годы, утвержденной решением коллегии Министерства образования, науки и молодежи Республики Крым от 26.08.2014 №2/5, и Типовым положением о центре (ресурсном, опорном, базовом), утвержденным решением Ученого совета Крымского республиканского института постдипломного педагогического образования от 04.09.2014 №5, а также на основе   Приложения 1 к приказу  Министерства образования, науки и молодежи  Республики Крым от 06.10.2015г. №993.</w:t>
      </w:r>
    </w:p>
    <w:p w:rsidR="00E56415" w:rsidRDefault="00E56415" w:rsidP="00E5641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разработано на основании вышеперечисленных документов, а также:</w:t>
      </w:r>
    </w:p>
    <w:p w:rsidR="00E56415" w:rsidRDefault="00E56415" w:rsidP="00E56415">
      <w:pPr>
        <w:pStyle w:val="a9"/>
        <w:numPr>
          <w:ilvl w:val="0"/>
          <w:numId w:val="1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jc w:val="both"/>
        <w:rPr>
          <w:bCs/>
        </w:rPr>
      </w:pPr>
      <w:r>
        <w:rPr>
          <w:bCs/>
        </w:rPr>
        <w:t>Федерального закона  «Об образовании в  Российской Федерации»;</w:t>
      </w:r>
    </w:p>
    <w:p w:rsidR="00E56415" w:rsidRDefault="00E56415" w:rsidP="00E56415">
      <w:pPr>
        <w:pStyle w:val="a9"/>
        <w:numPr>
          <w:ilvl w:val="0"/>
          <w:numId w:val="1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jc w:val="both"/>
        <w:rPr>
          <w:bCs/>
        </w:rPr>
      </w:pPr>
      <w:r>
        <w:rPr>
          <w:bCs/>
        </w:rPr>
        <w:t>Федеральной целевой программы развития образования на 2011-2015 годы;</w:t>
      </w:r>
    </w:p>
    <w:p w:rsidR="00E56415" w:rsidRDefault="00E56415" w:rsidP="00E56415">
      <w:pPr>
        <w:pStyle w:val="a9"/>
        <w:numPr>
          <w:ilvl w:val="0"/>
          <w:numId w:val="1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jc w:val="both"/>
        <w:rPr>
          <w:bCs/>
        </w:rPr>
      </w:pPr>
      <w:r>
        <w:rPr>
          <w:bCs/>
        </w:rPr>
        <w:t xml:space="preserve"> Государственной программы Российской Федерации «Развитие образования на 2013-2020 годы</w:t>
      </w:r>
      <w:r>
        <w:t>;</w:t>
      </w:r>
    </w:p>
    <w:p w:rsidR="00E56415" w:rsidRDefault="00E56415" w:rsidP="00E56415">
      <w:pPr>
        <w:pStyle w:val="a9"/>
        <w:numPr>
          <w:ilvl w:val="0"/>
          <w:numId w:val="1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jc w:val="both"/>
        <w:rPr>
          <w:bCs/>
        </w:rPr>
      </w:pPr>
      <w:r>
        <w:t>Национальной доктрины образования Российской Федерации;</w:t>
      </w:r>
    </w:p>
    <w:p w:rsidR="00E56415" w:rsidRDefault="00E56415" w:rsidP="00E56415">
      <w:pPr>
        <w:pStyle w:val="a9"/>
        <w:numPr>
          <w:ilvl w:val="0"/>
          <w:numId w:val="1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jc w:val="both"/>
        <w:rPr>
          <w:bCs/>
        </w:rPr>
      </w:pPr>
      <w:r>
        <w:t>Концепции духовно-нравственного развития и воспитания личности гражданина России;</w:t>
      </w:r>
    </w:p>
    <w:p w:rsidR="00E56415" w:rsidRDefault="00E56415" w:rsidP="00E56415">
      <w:pPr>
        <w:pStyle w:val="a9"/>
        <w:numPr>
          <w:ilvl w:val="0"/>
          <w:numId w:val="1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jc w:val="both"/>
        <w:rPr>
          <w:bCs/>
        </w:rPr>
      </w:pPr>
      <w:r>
        <w:t>образовательной инициативы «Наша новая школа»;</w:t>
      </w:r>
    </w:p>
    <w:p w:rsidR="00E56415" w:rsidRDefault="00E56415" w:rsidP="00E56415">
      <w:pPr>
        <w:pStyle w:val="a9"/>
        <w:numPr>
          <w:ilvl w:val="0"/>
          <w:numId w:val="1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jc w:val="both"/>
        <w:rPr>
          <w:bCs/>
        </w:rPr>
      </w:pPr>
      <w:r>
        <w:t>национального проекта «Образование» и проекта МРСО (Модернизации региональных систем образования);</w:t>
      </w:r>
    </w:p>
    <w:p w:rsidR="00E56415" w:rsidRDefault="00E56415" w:rsidP="00E56415">
      <w:pPr>
        <w:pStyle w:val="a9"/>
        <w:numPr>
          <w:ilvl w:val="0"/>
          <w:numId w:val="1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jc w:val="both"/>
        <w:rPr>
          <w:bCs/>
        </w:rPr>
      </w:pPr>
      <w:r>
        <w:t xml:space="preserve">Концепции модернизации системы общего образования Республики Крым на 2014-2017 годы. </w:t>
      </w:r>
    </w:p>
    <w:p w:rsidR="00E56415" w:rsidRDefault="00E56415" w:rsidP="00E56415">
      <w:pPr>
        <w:shd w:val="clear" w:color="auto" w:fill="FFFFFF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1.1.2.Терминологическую основу Положения  составляют  следующие понятия и определения:</w:t>
      </w:r>
    </w:p>
    <w:p w:rsidR="00E56415" w:rsidRDefault="00E56415" w:rsidP="00E56415">
      <w:pPr>
        <w:pStyle w:val="HTML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базовый центр – база,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где обучающиеся будут иметь возможность для индивидуальной и групповой деятельности в форме аудиторных занятий и внеклассных мероприятий, подготовки к олимпиадам и конкурсам, учителя смогут обменяться опытом, провести мастер-классы, оказать систематическую методическую помощь молодым педагогам, подготовиться к конкурсам и олимпиадам, организовать проектную деятельность обучающихся и другие виды работ. </w:t>
      </w:r>
    </w:p>
    <w:p w:rsidR="00E56415" w:rsidRDefault="00E56415" w:rsidP="00E56415">
      <w:pPr>
        <w:shd w:val="clear" w:color="auto" w:fill="FFFFFF"/>
        <w:tabs>
          <w:tab w:val="left" w:pos="48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1.1.3.Базовый центр создается на базах общеобразовательных организаций, обладающих достаточными материально-техническими, учебно-методическими и кадровыми ресурсами, необходимыми для организации современного качественного образовательного процесса в соответствии с требованиями государственной политики в области образования. </w:t>
      </w:r>
    </w:p>
    <w:p w:rsidR="00E56415" w:rsidRDefault="00E56415" w:rsidP="00E56415">
      <w:pPr>
        <w:shd w:val="clear" w:color="auto" w:fill="FFFFFF"/>
        <w:tabs>
          <w:tab w:val="left" w:pos="48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1.1.4.Базовый центр - это структурное подразделение общеобразовательных организаций органов управления образованием муниципальных районов и городских округов Республики Крым.</w:t>
      </w:r>
    </w:p>
    <w:p w:rsidR="00E56415" w:rsidRDefault="00E56415" w:rsidP="00E56415">
      <w:pPr>
        <w:shd w:val="clear" w:color="auto" w:fill="FFFFFF"/>
        <w:tabs>
          <w:tab w:val="left" w:pos="48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Cs/>
        </w:rPr>
        <w:t>1.1.</w:t>
      </w:r>
      <w:r>
        <w:t xml:space="preserve">5.В своей деятельности Центр руководствуется законодательными и нормативными правовыми актами в сфере образования Российской Федерации, локальными актами Министерства образования, науки и молодежи  Республики Крым и настоящим Положением. </w:t>
      </w:r>
    </w:p>
    <w:p w:rsidR="00E56415" w:rsidRDefault="00E56415" w:rsidP="00E56415">
      <w:pPr>
        <w:shd w:val="clear" w:color="auto" w:fill="FFFFFF"/>
        <w:tabs>
          <w:tab w:val="left" w:pos="48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1.1.6.Свою деятельность Центр осуществляет во взаимодействии с методическими службами органов управления образованием муниципальных районов и городских округов, методическими объединениями образовательных организаций, включается в общую систему деятельности Крымского республиканского института последипломного педагогического образования и являются учебной базой института (далее – КРИППО). </w:t>
      </w:r>
    </w:p>
    <w:p w:rsidR="00E56415" w:rsidRDefault="00E56415" w:rsidP="00E56415">
      <w:pPr>
        <w:pStyle w:val="a9"/>
        <w:numPr>
          <w:ilvl w:val="1"/>
          <w:numId w:val="3"/>
        </w:numPr>
        <w:shd w:val="clear" w:color="auto" w:fill="FFFFFF"/>
        <w:tabs>
          <w:tab w:val="left" w:pos="48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>
        <w:rPr>
          <w:b/>
          <w:bCs/>
        </w:rPr>
        <w:t xml:space="preserve">Основные цели,задачи и направления деятельности </w:t>
      </w:r>
    </w:p>
    <w:p w:rsidR="00E56415" w:rsidRDefault="00E56415" w:rsidP="00E56415">
      <w:pPr>
        <w:shd w:val="clear" w:color="auto" w:fill="FFFFFF"/>
        <w:tabs>
          <w:tab w:val="left" w:pos="48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>
        <w:rPr>
          <w:b/>
          <w:bCs/>
        </w:rPr>
        <w:t>1.2.1.Основная цель</w:t>
      </w:r>
      <w:r>
        <w:rPr>
          <w:bCs/>
        </w:rPr>
        <w:t xml:space="preserve"> деятельности Ц</w:t>
      </w:r>
      <w:r>
        <w:t>ентра  состоит в  построении сети методической поддержки педагогов общеобразовательных организаций, обеспечивающей  их профессиональное совершенствование и  повышение качества образования, обеспечение качественного функционирования начального общего, основного общего и среднего (полного) общего образования.</w:t>
      </w:r>
    </w:p>
    <w:p w:rsidR="00E56415" w:rsidRDefault="00E56415" w:rsidP="00E56415">
      <w:pPr>
        <w:tabs>
          <w:tab w:val="left" w:pos="48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  <w:bCs/>
        </w:rPr>
        <w:t>1.2.2.Основные задачи:</w:t>
      </w:r>
    </w:p>
    <w:p w:rsidR="00E56415" w:rsidRDefault="00E56415" w:rsidP="00E56415">
      <w:pPr>
        <w:shd w:val="clear" w:color="auto" w:fill="FFFFFF"/>
        <w:tabs>
          <w:tab w:val="left" w:pos="658"/>
        </w:tabs>
        <w:jc w:val="both"/>
      </w:pPr>
      <w:r>
        <w:lastRenderedPageBreak/>
        <w:t>- Координация методической работы в системе образования Республики Крым, оказание  информационной и консультационной помощи методическим службам органов управления образованием муниципальных районов и городских округов и методическим объединениям общеобразовательных организаций.</w:t>
      </w:r>
    </w:p>
    <w:p w:rsidR="00E56415" w:rsidRDefault="00E56415" w:rsidP="00E56415">
      <w:pPr>
        <w:shd w:val="clear" w:color="auto" w:fill="FFFFFF"/>
        <w:tabs>
          <w:tab w:val="left" w:pos="658"/>
        </w:tabs>
        <w:jc w:val="both"/>
      </w:pPr>
      <w:r>
        <w:t>- Создание условий для непрерывного профессионального роста учителей, повышения квалификации и переподготовки педагогических и руководящих кадров, в том числе с использованием дистанционных образовательных технологий.</w:t>
      </w:r>
    </w:p>
    <w:p w:rsidR="00E56415" w:rsidRDefault="00E56415" w:rsidP="00E56415">
      <w:pPr>
        <w:shd w:val="clear" w:color="auto" w:fill="FFFFFF"/>
        <w:tabs>
          <w:tab w:val="left" w:pos="658"/>
        </w:tabs>
        <w:jc w:val="both"/>
      </w:pPr>
      <w:r>
        <w:t>- Создание комфортных и безопасных условий получения начального общего, основного общего и (или) среднего общего образования.</w:t>
      </w:r>
    </w:p>
    <w:p w:rsidR="00E56415" w:rsidRDefault="00E56415" w:rsidP="00E56415">
      <w:pPr>
        <w:shd w:val="clear" w:color="auto" w:fill="FFFFFF"/>
        <w:tabs>
          <w:tab w:val="left" w:pos="658"/>
        </w:tabs>
        <w:jc w:val="both"/>
      </w:pPr>
      <w:r>
        <w:t xml:space="preserve">- Прогнозирование, планирование и организация повышения квалификации педагогических работников, непрерывное профессиональное совершенствование учителей, изучение и  внедрение новых технологий, передового педагогического опыта, организация системы дистанционного обучения детей с ограниченными возможностями здоровья. </w:t>
      </w:r>
    </w:p>
    <w:p w:rsidR="00E56415" w:rsidRDefault="00E56415" w:rsidP="00E56415">
      <w:pPr>
        <w:tabs>
          <w:tab w:val="left" w:pos="48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- Обеспечение методических служб органов управления образованием муниципальных районов и городских округов и методических объединений образовательных организаций необходимой информацией об основных направлениях развития образования, учебниках и учебно-методической литературе по проблемам обучения, воспитания и развития обучающихся.</w:t>
      </w:r>
    </w:p>
    <w:p w:rsidR="00E56415" w:rsidRDefault="00E56415" w:rsidP="00E56415">
      <w:pPr>
        <w:tabs>
          <w:tab w:val="left" w:pos="48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- Участие в организации и проведении разнообразных методических мероприятий для руководителей общеобразовательных организаций, методистов методических служб органов управления образованием муниципальных районов и городских округов, педагогических работников общеобразовательных организаций.</w:t>
      </w:r>
    </w:p>
    <w:p w:rsidR="00E56415" w:rsidRDefault="00E56415" w:rsidP="00E56415">
      <w:pPr>
        <w:tabs>
          <w:tab w:val="left" w:pos="48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  <w:bCs/>
        </w:rPr>
        <w:t>1.2.3.Направления деятельности:</w:t>
      </w:r>
    </w:p>
    <w:p w:rsidR="00E56415" w:rsidRDefault="00E56415" w:rsidP="00E56415">
      <w:pPr>
        <w:tabs>
          <w:tab w:val="left" w:pos="48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- Организация курсов повышения квалификации.</w:t>
      </w:r>
    </w:p>
    <w:p w:rsidR="00E56415" w:rsidRDefault="00E56415" w:rsidP="00E56415">
      <w:pPr>
        <w:tabs>
          <w:tab w:val="left" w:pos="48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- Организация и проведение  совещаний руководителей органов управления образованием муниципальных районов и городских округов, руководителей муниципальных методических служб по вопросам реализации приоритетных направлений развития образования. </w:t>
      </w:r>
    </w:p>
    <w:p w:rsidR="00E56415" w:rsidRDefault="00E56415" w:rsidP="00E56415">
      <w:pPr>
        <w:tabs>
          <w:tab w:val="left" w:pos="48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- Организация и проведение индивидуальных и групповых консультаций, семинаров, в том числе с привлечением методистов и преподавателей КРИППО.</w:t>
      </w:r>
    </w:p>
    <w:p w:rsidR="00E56415" w:rsidRDefault="00E56415" w:rsidP="00E56415">
      <w:pPr>
        <w:tabs>
          <w:tab w:val="left" w:pos="48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- Организация работы с одаренными детьми, в том числе проведение профессиональных конкурсов, всероссийских ученических олимпиад.</w:t>
      </w:r>
    </w:p>
    <w:p w:rsidR="00E56415" w:rsidRDefault="00E56415" w:rsidP="00E56415">
      <w:pPr>
        <w:pStyle w:val="201"/>
        <w:shd w:val="clear" w:color="auto" w:fill="auto"/>
        <w:tabs>
          <w:tab w:val="left" w:pos="48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1.2.4.Информационно-методическое  обеспечение деятельности центра</w:t>
      </w:r>
    </w:p>
    <w:p w:rsidR="00E56415" w:rsidRDefault="00E56415" w:rsidP="00E56415">
      <w:pPr>
        <w:pStyle w:val="201"/>
        <w:shd w:val="clear" w:color="auto" w:fill="auto"/>
        <w:tabs>
          <w:tab w:val="left" w:pos="48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В соответствии с требованиями Стандарта информационно-методические условия реализации Положения обеспечиваются современной информационно-образовательной средой. Под информационно-образовательной средой (или ИОС) понимается открытая педагогическая система, сформированная на основе разнообразных информационных образовательных ресурсов, современных информационно-телекоммуникационных средств и педагогических технологий, направленных на формирование творческой, социально активной личности, а также компетентность участников образовательного процесса в решении учебно-познавательных и профессиональных задач с применением информационно-коммуникационных технологий (ИКТ-компетентность), наличие служб поддержки применения ИКТ. </w:t>
      </w:r>
    </w:p>
    <w:p w:rsidR="00E56415" w:rsidRDefault="00E56415" w:rsidP="00E56415">
      <w:pPr>
        <w:pStyle w:val="201"/>
        <w:shd w:val="clear" w:color="auto" w:fill="auto"/>
        <w:tabs>
          <w:tab w:val="left" w:pos="48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Основными элементами ИОС являются:</w:t>
      </w:r>
    </w:p>
    <w:p w:rsidR="00E56415" w:rsidRDefault="00E56415" w:rsidP="00E56415">
      <w:pPr>
        <w:pStyle w:val="201"/>
        <w:shd w:val="clear" w:color="auto" w:fill="auto"/>
        <w:tabs>
          <w:tab w:val="left" w:pos="48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• информационно-образовательные ресурсы в виде печатной продукции; </w:t>
      </w:r>
    </w:p>
    <w:p w:rsidR="00E56415" w:rsidRDefault="00E56415" w:rsidP="00E56415">
      <w:pPr>
        <w:pStyle w:val="201"/>
        <w:shd w:val="clear" w:color="auto" w:fill="auto"/>
        <w:tabs>
          <w:tab w:val="left" w:pos="48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• информационно-образовательные ресурсы на сменных оптических носителях;</w:t>
      </w:r>
    </w:p>
    <w:p w:rsidR="00E56415" w:rsidRDefault="00E56415" w:rsidP="00E56415">
      <w:pPr>
        <w:pStyle w:val="201"/>
        <w:shd w:val="clear" w:color="auto" w:fill="auto"/>
        <w:tabs>
          <w:tab w:val="left" w:pos="48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• информационно-образовательные ресурсы Интернета; </w:t>
      </w:r>
    </w:p>
    <w:p w:rsidR="00E56415" w:rsidRDefault="00E56415" w:rsidP="00E56415">
      <w:pPr>
        <w:pStyle w:val="201"/>
        <w:shd w:val="clear" w:color="auto" w:fill="auto"/>
        <w:tabs>
          <w:tab w:val="left" w:pos="48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• вычислительная и информационно-телекоммуникационная инфраструктура;</w:t>
      </w:r>
    </w:p>
    <w:p w:rsidR="00E56415" w:rsidRDefault="00E56415" w:rsidP="00E56415">
      <w:pPr>
        <w:pStyle w:val="201"/>
        <w:shd w:val="clear" w:color="auto" w:fill="auto"/>
        <w:tabs>
          <w:tab w:val="left" w:pos="48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• прикладные программы, в том числе поддерживающие администрирование и финансово-хозяйственную деятельность образовательного учреждения (бухгалтерский учёт, делопроизводство, кадры и т. д.).</w:t>
      </w:r>
    </w:p>
    <w:p w:rsidR="00E56415" w:rsidRDefault="00E56415" w:rsidP="00E56415">
      <w:pPr>
        <w:pStyle w:val="201"/>
        <w:numPr>
          <w:ilvl w:val="0"/>
          <w:numId w:val="4"/>
        </w:numPr>
        <w:shd w:val="clear" w:color="auto" w:fill="auto"/>
        <w:tabs>
          <w:tab w:val="left" w:pos="48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оргтехника и компьюторы</w:t>
      </w:r>
    </w:p>
    <w:p w:rsidR="00E56415" w:rsidRDefault="00E56415" w:rsidP="00E56415">
      <w:pPr>
        <w:pStyle w:val="201"/>
        <w:shd w:val="clear" w:color="auto" w:fill="auto"/>
        <w:tabs>
          <w:tab w:val="left" w:pos="48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lastRenderedPageBreak/>
        <w:t xml:space="preserve">Необходимое для использования ИКТ оборудование отвечает современным требованиям и обеспечивать использование ИКТ: </w:t>
      </w:r>
    </w:p>
    <w:p w:rsidR="00E56415" w:rsidRDefault="00E56415" w:rsidP="00E56415">
      <w:pPr>
        <w:pStyle w:val="201"/>
        <w:shd w:val="clear" w:color="auto" w:fill="auto"/>
        <w:tabs>
          <w:tab w:val="left" w:pos="48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• в учебной деятельности; </w:t>
      </w:r>
    </w:p>
    <w:p w:rsidR="00E56415" w:rsidRDefault="00E56415" w:rsidP="00E56415">
      <w:pPr>
        <w:pStyle w:val="201"/>
        <w:shd w:val="clear" w:color="auto" w:fill="auto"/>
        <w:tabs>
          <w:tab w:val="left" w:pos="48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• во внеурочной деятельности;</w:t>
      </w:r>
    </w:p>
    <w:p w:rsidR="00E56415" w:rsidRDefault="00E56415" w:rsidP="00E56415">
      <w:pPr>
        <w:pStyle w:val="201"/>
        <w:shd w:val="clear" w:color="auto" w:fill="auto"/>
        <w:tabs>
          <w:tab w:val="left" w:pos="48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• в исследовательской и проектной деятельности; </w:t>
      </w:r>
    </w:p>
    <w:p w:rsidR="00E56415" w:rsidRDefault="00E56415" w:rsidP="00E56415">
      <w:pPr>
        <w:pStyle w:val="201"/>
        <w:shd w:val="clear" w:color="auto" w:fill="auto"/>
        <w:tabs>
          <w:tab w:val="left" w:pos="48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• при измерении, контроле и оценке результатов образования;</w:t>
      </w:r>
    </w:p>
    <w:p w:rsidR="00E56415" w:rsidRDefault="00E56415" w:rsidP="00E56415">
      <w:pPr>
        <w:pStyle w:val="201"/>
        <w:shd w:val="clear" w:color="auto" w:fill="auto"/>
        <w:tabs>
          <w:tab w:val="left" w:pos="48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• в административной деятельности, включая дистанционное взаимодействие всех участников образовательного процесса, в том числе в рамках дистанционного образования, а также дистанционное взаимодействие образовательного учреждения с другими организациями социальной сферы и органами управления</w:t>
      </w:r>
    </w:p>
    <w:p w:rsidR="00E56415" w:rsidRDefault="00E56415" w:rsidP="00E56415">
      <w:pPr>
        <w:pStyle w:val="201"/>
        <w:shd w:val="clear" w:color="auto" w:fill="auto"/>
        <w:tabs>
          <w:tab w:val="left" w:pos="48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Информационно-образовательная среда ОУ  включает в себя совокупность технологических средств (компьютеры, базы данных, коммуникационные каналы, программные продукты и др.), культурные и организационные формы информационного взаимодействия, компетентность участников образовательного процесса в решении учебно-познавательных и профессиональных задач с применением информационно- коммуникационных технологий, а также организационную поддержку применения ИКТ. Информационно-образовательная среда сайтаОУ , библиотечно-информационного центра, мобильного кабинета информатики, использования интерактивных и мультимедийных средств обучения и обеспечивает:</w:t>
      </w:r>
    </w:p>
    <w:p w:rsidR="00E56415" w:rsidRDefault="00E56415" w:rsidP="00E56415">
      <w:pPr>
        <w:pStyle w:val="201"/>
        <w:shd w:val="clear" w:color="auto" w:fill="auto"/>
        <w:tabs>
          <w:tab w:val="left" w:pos="48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- планирование образовательного процесса;</w:t>
      </w:r>
    </w:p>
    <w:p w:rsidR="00E56415" w:rsidRDefault="00E56415" w:rsidP="00E56415">
      <w:pPr>
        <w:pStyle w:val="201"/>
        <w:shd w:val="clear" w:color="auto" w:fill="auto"/>
        <w:tabs>
          <w:tab w:val="left" w:pos="48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- размещение и сохранение материалов образовательного процесса;</w:t>
      </w:r>
    </w:p>
    <w:p w:rsidR="00E56415" w:rsidRDefault="00E56415" w:rsidP="00E56415">
      <w:pPr>
        <w:pStyle w:val="201"/>
        <w:shd w:val="clear" w:color="auto" w:fill="auto"/>
        <w:tabs>
          <w:tab w:val="left" w:pos="48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- фиксацию хода образовательного процесса и результатов освоения ООП НОО; - взаимодействие между участниками образовательного процесса - контролируемый доступ участников образовательного процесса к информационным образовательным ресурсам;</w:t>
      </w:r>
    </w:p>
    <w:p w:rsidR="00E56415" w:rsidRDefault="00E56415" w:rsidP="00E56415">
      <w:pPr>
        <w:pStyle w:val="201"/>
        <w:shd w:val="clear" w:color="auto" w:fill="auto"/>
        <w:tabs>
          <w:tab w:val="left" w:pos="48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hAnsi="Times New Roman"/>
          <w:b w:val="0"/>
          <w:bCs w:val="0"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 w:val="0"/>
          <w:sz w:val="24"/>
          <w:szCs w:val="24"/>
        </w:rPr>
        <w:t xml:space="preserve"> - взаимодействие ОУ с органами, осуществляющими управление в сфере образования и с другими образовательными учреждениями и организациями</w:t>
      </w:r>
    </w:p>
    <w:p w:rsidR="00E56415" w:rsidRDefault="00E56415" w:rsidP="00E56415">
      <w:pPr>
        <w:pStyle w:val="221"/>
        <w:keepNext/>
        <w:keepLines/>
        <w:shd w:val="clear" w:color="auto" w:fill="auto"/>
        <w:tabs>
          <w:tab w:val="left" w:pos="48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jc w:val="left"/>
        <w:rPr>
          <w:rStyle w:val="228"/>
          <w:sz w:val="24"/>
          <w:szCs w:val="24"/>
        </w:rPr>
      </w:pPr>
      <w:r>
        <w:rPr>
          <w:sz w:val="24"/>
          <w:szCs w:val="24"/>
        </w:rPr>
        <w:t>1.2.5.</w:t>
      </w:r>
      <w:r>
        <w:rPr>
          <w:rStyle w:val="228"/>
          <w:b/>
          <w:sz w:val="24"/>
          <w:szCs w:val="24"/>
        </w:rPr>
        <w:t xml:space="preserve"> Материально-техническое обеспечение деятельности центра </w:t>
      </w:r>
    </w:p>
    <w:p w:rsidR="00E56415" w:rsidRDefault="00E56415" w:rsidP="00E56415">
      <w:pPr>
        <w:pStyle w:val="a7"/>
        <w:shd w:val="clear" w:color="auto" w:fill="auto"/>
        <w:tabs>
          <w:tab w:val="left" w:pos="48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454"/>
        <w:jc w:val="both"/>
      </w:pPr>
      <w:r>
        <w:rPr>
          <w:rFonts w:ascii="Times New Roman" w:hAnsi="Times New Roman"/>
          <w:sz w:val="24"/>
          <w:szCs w:val="24"/>
        </w:rPr>
        <w:t>Материально-техническая база МБОУ «Восходненская школа» приведена в соответствие с задачами по обеспечению реализации основной образовательной программы образовательного учреждения, необходимого учебно-материального оснащения образовательного процесса и созданию соответствующей образовательной и социальной среды.</w:t>
      </w:r>
    </w:p>
    <w:p w:rsidR="00E56415" w:rsidRDefault="00E56415" w:rsidP="00E56415">
      <w:pPr>
        <w:pStyle w:val="a7"/>
        <w:shd w:val="clear" w:color="auto" w:fill="auto"/>
        <w:tabs>
          <w:tab w:val="left" w:pos="48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454"/>
        <w:jc w:val="both"/>
        <w:rPr>
          <w:rFonts w:ascii="Times New Roman" w:hAnsi="Times New Roman"/>
          <w:sz w:val="24"/>
          <w:szCs w:val="24"/>
        </w:rPr>
      </w:pPr>
    </w:p>
    <w:p w:rsidR="00E56415" w:rsidRDefault="00E56415" w:rsidP="00E56415">
      <w:pPr>
        <w:pStyle w:val="a7"/>
        <w:shd w:val="clear" w:color="auto" w:fill="auto"/>
        <w:tabs>
          <w:tab w:val="left" w:pos="48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454"/>
        <w:jc w:val="both"/>
        <w:rPr>
          <w:rFonts w:ascii="Times New Roman" w:hAnsi="Times New Roman"/>
          <w:sz w:val="24"/>
          <w:szCs w:val="24"/>
        </w:rPr>
      </w:pPr>
    </w:p>
    <w:p w:rsidR="00E56415" w:rsidRDefault="00E56415" w:rsidP="00E56415">
      <w:pPr>
        <w:pStyle w:val="a7"/>
        <w:shd w:val="clear" w:color="auto" w:fill="auto"/>
        <w:tabs>
          <w:tab w:val="left" w:pos="48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454"/>
        <w:jc w:val="both"/>
        <w:rPr>
          <w:rFonts w:ascii="Times New Roman" w:hAnsi="Times New Roman"/>
          <w:sz w:val="24"/>
          <w:szCs w:val="24"/>
        </w:rPr>
      </w:pPr>
    </w:p>
    <w:p w:rsidR="00E56415" w:rsidRDefault="00E56415" w:rsidP="00E56415">
      <w:pPr>
        <w:pStyle w:val="a7"/>
        <w:shd w:val="clear" w:color="auto" w:fill="auto"/>
        <w:tabs>
          <w:tab w:val="left" w:pos="48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454"/>
        <w:jc w:val="both"/>
        <w:rPr>
          <w:rFonts w:ascii="Times New Roman" w:hAnsi="Times New Roman"/>
          <w:sz w:val="24"/>
          <w:szCs w:val="24"/>
        </w:rPr>
      </w:pPr>
    </w:p>
    <w:p w:rsidR="00E56415" w:rsidRDefault="00E56415" w:rsidP="00E56415">
      <w:pPr>
        <w:pStyle w:val="a7"/>
        <w:shd w:val="clear" w:color="auto" w:fill="auto"/>
        <w:tabs>
          <w:tab w:val="left" w:pos="48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454"/>
        <w:jc w:val="both"/>
        <w:rPr>
          <w:rFonts w:ascii="Times New Roman" w:hAnsi="Times New Roman"/>
          <w:sz w:val="24"/>
          <w:szCs w:val="24"/>
        </w:rPr>
      </w:pPr>
    </w:p>
    <w:p w:rsidR="00E56415" w:rsidRDefault="00E56415" w:rsidP="00E56415">
      <w:pPr>
        <w:pStyle w:val="a7"/>
        <w:shd w:val="clear" w:color="auto" w:fill="auto"/>
        <w:tabs>
          <w:tab w:val="left" w:pos="48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454"/>
        <w:jc w:val="both"/>
        <w:rPr>
          <w:rFonts w:ascii="Times New Roman" w:hAnsi="Times New Roman"/>
          <w:sz w:val="24"/>
          <w:szCs w:val="24"/>
        </w:rPr>
      </w:pPr>
    </w:p>
    <w:p w:rsidR="00E56415" w:rsidRDefault="00E56415" w:rsidP="00E56415">
      <w:pPr>
        <w:pStyle w:val="a7"/>
        <w:shd w:val="clear" w:color="auto" w:fill="auto"/>
        <w:tabs>
          <w:tab w:val="left" w:pos="48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Здание МБОУ «Восходненская школа», 1978 года постройки,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состоит из трех этажей</w:t>
      </w:r>
      <w:r>
        <w:rPr>
          <w:rFonts w:ascii="Times New Roman" w:hAnsi="Times New Roman"/>
          <w:sz w:val="24"/>
          <w:szCs w:val="24"/>
        </w:rPr>
        <w:t xml:space="preserve">, общая площадь здания 10870 кв.м. </w:t>
      </w:r>
    </w:p>
    <w:p w:rsidR="00E56415" w:rsidRDefault="00E56415" w:rsidP="00E56415">
      <w:pPr>
        <w:pStyle w:val="a7"/>
        <w:shd w:val="clear" w:color="auto" w:fill="auto"/>
        <w:tabs>
          <w:tab w:val="left" w:pos="48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В соответствии с соблюдением государственных санитарно-эпидемиологических правил и нормативов, требований пожарной и электробезопасности, требований охраны здоровья обучающихся и охраны труда работников, а так же в соответствии с требованиями СанПин,  набор и размещение помещений для осуществления общеобразовательного процесса, активной деятельности, отдыха, питания и медицинского обслуживания обучающихся, площадь, освещенность и воздушно-тепловой режим, расположение и размещение рабочих, учебных зон и зон для индивидуальных занятий, </w:t>
      </w:r>
      <w:r>
        <w:rPr>
          <w:rFonts w:ascii="Times New Roman" w:hAnsi="Times New Roman"/>
          <w:sz w:val="24"/>
          <w:szCs w:val="24"/>
        </w:rPr>
        <w:lastRenderedPageBreak/>
        <w:t>обеспечивают возможность безопасной и комфортной организации всех видов учебной и внеурочной деятельности для участников образовательного процесса.</w:t>
      </w:r>
    </w:p>
    <w:p w:rsidR="00E56415" w:rsidRDefault="00E56415" w:rsidP="00E56415">
      <w:pPr>
        <w:pStyle w:val="a7"/>
        <w:shd w:val="clear" w:color="auto" w:fill="auto"/>
        <w:tabs>
          <w:tab w:val="left" w:pos="48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Территория школы полностью освещена, имеется возможность проведения спортивных и массовых мероприятий. Есть возможность для беспрепятственного доступа к инфраструктуре учреждения лиц с ограниченными возможностями здоровья и инвалидов.</w:t>
      </w:r>
    </w:p>
    <w:p w:rsidR="00E56415" w:rsidRDefault="00E56415" w:rsidP="00E56415">
      <w:pPr>
        <w:pStyle w:val="a7"/>
        <w:shd w:val="clear" w:color="auto" w:fill="auto"/>
        <w:tabs>
          <w:tab w:val="left" w:pos="48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всех помещениях ОУ обеспечен доступ педагогов и обучающихся к информационной среде учреждения и к глобальной информационной среде.</w:t>
      </w:r>
    </w:p>
    <w:p w:rsidR="00E56415" w:rsidRDefault="00E56415" w:rsidP="00E56415">
      <w:pPr>
        <w:pStyle w:val="a7"/>
        <w:shd w:val="clear" w:color="auto" w:fill="auto"/>
        <w:tabs>
          <w:tab w:val="left" w:pos="48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Критериальными источниками оценки учебно-материального обеспечения образовательного процесса являются требования Стандарта, требования и условия Положения о лицензировании образовательной деятельности, утверждённого постановлением Правительства Российской Федерации от 31 марта 2009 г. № 277, а также соответствующие методические рекомендации, в том числе:</w:t>
      </w:r>
    </w:p>
    <w:p w:rsidR="00E56415" w:rsidRDefault="00E56415" w:rsidP="00E56415">
      <w:pPr>
        <w:pStyle w:val="a7"/>
        <w:shd w:val="clear" w:color="auto" w:fill="auto"/>
        <w:tabs>
          <w:tab w:val="left" w:pos="1170"/>
        </w:tabs>
        <w:spacing w:after="0" w:line="276" w:lineRule="auto"/>
        <w:ind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письмо Департамента государственной политики в сфере образования Минобрнауки России от 1 апреля 2005 г. № 03—417 «О Перечне учебного и компьютерного оборудования для оснащения общеобразовательных учреждений»;</w:t>
      </w:r>
    </w:p>
    <w:p w:rsidR="00E56415" w:rsidRDefault="00E56415" w:rsidP="00E56415">
      <w:pPr>
        <w:pStyle w:val="a7"/>
        <w:shd w:val="clear" w:color="auto" w:fill="auto"/>
        <w:tabs>
          <w:tab w:val="left" w:pos="721"/>
        </w:tabs>
        <w:spacing w:after="0" w:line="276" w:lineRule="auto"/>
        <w:ind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 перечни рекомендуемой учебной литературы и цифровых образовательных ресурсов;</w:t>
      </w:r>
    </w:p>
    <w:p w:rsidR="00E56415" w:rsidRDefault="00E56415" w:rsidP="00E56415">
      <w:pPr>
        <w:pStyle w:val="a7"/>
        <w:shd w:val="clear" w:color="auto" w:fill="auto"/>
        <w:tabs>
          <w:tab w:val="left" w:pos="721"/>
        </w:tabs>
        <w:spacing w:after="0" w:line="276" w:lineRule="auto"/>
        <w:ind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 аналогичные Перечни, утверждённые региональными нормативными актами и локальными актами образовательного учреждения, разработанными с учётом особенностей реализации основной образовательной программы в образовательном учреждении.</w:t>
      </w:r>
    </w:p>
    <w:p w:rsidR="00E56415" w:rsidRDefault="00E56415" w:rsidP="00E56415">
      <w:pPr>
        <w:pStyle w:val="a7"/>
        <w:shd w:val="clear" w:color="auto" w:fill="auto"/>
        <w:tabs>
          <w:tab w:val="left" w:pos="48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требованиями ФГОС вМБОУ «Восходненкая школа», реализующему основную образовательную программу общего образования, оборудованы:</w:t>
      </w:r>
    </w:p>
    <w:p w:rsidR="00E56415" w:rsidRDefault="00E56415" w:rsidP="00E56415">
      <w:pPr>
        <w:pStyle w:val="a7"/>
        <w:shd w:val="clear" w:color="auto" w:fill="auto"/>
        <w:tabs>
          <w:tab w:val="left" w:pos="48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 учебные кабинеты с мультимедийным оборудованием</w:t>
      </w:r>
      <w:r>
        <w:rPr>
          <w:rFonts w:ascii="Times New Roman" w:hAnsi="Times New Roman"/>
          <w:sz w:val="24"/>
          <w:szCs w:val="24"/>
        </w:rPr>
        <w:tab/>
      </w:r>
    </w:p>
    <w:p w:rsidR="00E56415" w:rsidRDefault="00E56415" w:rsidP="00E56415">
      <w:pPr>
        <w:pStyle w:val="a7"/>
        <w:shd w:val="clear" w:color="auto" w:fill="auto"/>
        <w:tabs>
          <w:tab w:val="left" w:pos="48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 помещения для занятий учебно-исследовательской и проектной деятельностью, моделированием и техническим творчеством;</w:t>
      </w:r>
    </w:p>
    <w:p w:rsidR="00E56415" w:rsidRDefault="00E56415" w:rsidP="00E56415">
      <w:pPr>
        <w:pStyle w:val="a7"/>
        <w:shd w:val="clear" w:color="auto" w:fill="auto"/>
        <w:tabs>
          <w:tab w:val="left" w:pos="48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• </w:t>
      </w:r>
      <w:r>
        <w:rPr>
          <w:rFonts w:ascii="Times New Roman" w:hAnsi="Times New Roman"/>
          <w:sz w:val="24"/>
          <w:szCs w:val="24"/>
        </w:rPr>
        <w:t>кабинеты-лаборатории с лабораторным оборудованием для включения обучающихся в проектную и учебно-исследовательскую деятельность, проведение наблюдений и экспериментов, в том числе с использованием учебного лабораторного оборудования;</w:t>
      </w:r>
    </w:p>
    <w:p w:rsidR="00E56415" w:rsidRDefault="00E56415" w:rsidP="00E56415">
      <w:pPr>
        <w:pStyle w:val="a7"/>
        <w:shd w:val="clear" w:color="auto" w:fill="auto"/>
        <w:tabs>
          <w:tab w:val="left" w:pos="48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• помещения, предназначенные  для занятий музыкой, хореографией, изобразительным искусством, техническим творчеством, естественнонаучными исследованиями, иностранными языками;</w:t>
      </w:r>
    </w:p>
    <w:p w:rsidR="00E56415" w:rsidRDefault="00E56415" w:rsidP="00E56415">
      <w:pPr>
        <w:pStyle w:val="a7"/>
        <w:shd w:val="clear" w:color="auto" w:fill="auto"/>
        <w:tabs>
          <w:tab w:val="left" w:pos="48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 библиотека с рабочими зонами, оборудованная читальным залом и книгохранилищем, обеспечивающим сохранность книжного фонда,;</w:t>
      </w:r>
    </w:p>
    <w:p w:rsidR="00E56415" w:rsidRDefault="00E56415" w:rsidP="00E56415">
      <w:pPr>
        <w:tabs>
          <w:tab w:val="left" w:pos="48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80" w:after="280" w:line="240" w:lineRule="atLeast"/>
        <w:ind w:firstLine="426"/>
        <w:jc w:val="both"/>
        <w:rPr>
          <w:rFonts w:eastAsia="Calibri"/>
        </w:rPr>
      </w:pPr>
      <w:r>
        <w:t>• </w:t>
      </w:r>
      <w:r>
        <w:rPr>
          <w:rFonts w:eastAsia="Calibri"/>
        </w:rPr>
        <w:t>актовый зал для  проведения массовых мероприятий, собраний, представлений, досуга и общения обучающихся, организации сценической работы, театрализованных представлений, обеспеченных современным презентационным оборудованием;</w:t>
      </w:r>
    </w:p>
    <w:p w:rsidR="00E56415" w:rsidRDefault="00E56415" w:rsidP="00E56415">
      <w:pPr>
        <w:pStyle w:val="a9"/>
        <w:numPr>
          <w:ilvl w:val="0"/>
          <w:numId w:val="5"/>
        </w:numPr>
        <w:suppressAutoHyphens/>
        <w:spacing w:before="280" w:after="280" w:line="240" w:lineRule="atLeast"/>
        <w:ind w:left="0" w:firstLine="426"/>
        <w:jc w:val="both"/>
      </w:pPr>
      <w:r>
        <w:t>хореографический зал;</w:t>
      </w:r>
    </w:p>
    <w:p w:rsidR="00E56415" w:rsidRDefault="00E56415" w:rsidP="00E56415">
      <w:pPr>
        <w:tabs>
          <w:tab w:val="left" w:pos="48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80" w:after="280" w:line="240" w:lineRule="atLeast"/>
        <w:ind w:firstLine="426"/>
        <w:jc w:val="both"/>
        <w:rPr>
          <w:rFonts w:eastAsia="Calibri"/>
        </w:rPr>
      </w:pPr>
      <w:r>
        <w:t>• </w:t>
      </w:r>
      <w:r>
        <w:rPr>
          <w:rFonts w:eastAsia="Calibri"/>
        </w:rPr>
        <w:t>спортивный зал, спортивные площадки, оснащённые игровым, спортивным оборудованием и инвентарём, способствующих   физическому развитию, систематическим занятиям физической культурой и спортом, участию в физкультурно-спортивных и оздоровительных мероприятиях;</w:t>
      </w:r>
    </w:p>
    <w:p w:rsidR="00E56415" w:rsidRDefault="00E56415" w:rsidP="00E56415">
      <w:pPr>
        <w:pStyle w:val="a7"/>
        <w:shd w:val="clear" w:color="auto" w:fill="auto"/>
        <w:tabs>
          <w:tab w:val="left" w:pos="48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 помещения для питания обучающихся на </w:t>
      </w:r>
      <w:r>
        <w:rPr>
          <w:rFonts w:ascii="Times New Roman" w:hAnsi="Times New Roman"/>
          <w:color w:val="000000"/>
          <w:sz w:val="24"/>
          <w:szCs w:val="24"/>
        </w:rPr>
        <w:t>140</w:t>
      </w:r>
      <w:r>
        <w:rPr>
          <w:rFonts w:ascii="Times New Roman" w:hAnsi="Times New Roman"/>
          <w:sz w:val="24"/>
          <w:szCs w:val="24"/>
        </w:rPr>
        <w:t xml:space="preserve"> посадочных мест,;</w:t>
      </w:r>
    </w:p>
    <w:p w:rsidR="00E56415" w:rsidRDefault="00E56415" w:rsidP="00E56415">
      <w:pPr>
        <w:pStyle w:val="a7"/>
        <w:shd w:val="clear" w:color="auto" w:fill="auto"/>
        <w:tabs>
          <w:tab w:val="left" w:pos="48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 помещения для медицинского персонала;</w:t>
      </w:r>
    </w:p>
    <w:p w:rsidR="00E56415" w:rsidRDefault="00E56415" w:rsidP="00E56415">
      <w:pPr>
        <w:pStyle w:val="a7"/>
        <w:shd w:val="clear" w:color="auto" w:fill="auto"/>
        <w:tabs>
          <w:tab w:val="left" w:pos="48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 административные и иные помещения, оснащённые необходимым оборудованием, в том числе для организации учебного процесса с детьми-инвалидами и детьми с ограниченными возможностями здоровья;</w:t>
      </w:r>
    </w:p>
    <w:p w:rsidR="00E56415" w:rsidRDefault="00E56415" w:rsidP="00E56415">
      <w:pPr>
        <w:pStyle w:val="a7"/>
        <w:shd w:val="clear" w:color="auto" w:fill="auto"/>
        <w:tabs>
          <w:tab w:val="left" w:pos="48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  Санузлы, места личной гигиены.</w:t>
      </w:r>
    </w:p>
    <w:p w:rsidR="00E56415" w:rsidRDefault="00E56415" w:rsidP="00E56415">
      <w:pPr>
        <w:pStyle w:val="a7"/>
        <w:shd w:val="clear" w:color="auto" w:fill="auto"/>
        <w:tabs>
          <w:tab w:val="left" w:pos="48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Все помещения обеспечены комплектами оборудования для реализации всех предметных областей и внеурочной деятельности, включая расходные материалы и канцелярские принадлежности, а также мебелью, офисным оснащением и необходимым инвентарём. </w:t>
      </w:r>
    </w:p>
    <w:p w:rsidR="00E56415" w:rsidRDefault="00E56415" w:rsidP="00E56415">
      <w:pPr>
        <w:pStyle w:val="a7"/>
        <w:shd w:val="clear" w:color="auto" w:fill="auto"/>
        <w:tabs>
          <w:tab w:val="left" w:pos="48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Учебные помещения рассчитаны на использование проекторов с потолочными креплениями, имеют соответствующие экраны и возможность затемнения, кабинеты оснащены процессорами, ноутбуками, принтерами, интерактивными досками, сканерами, МФУ.</w:t>
      </w:r>
    </w:p>
    <w:p w:rsidR="00E56415" w:rsidRDefault="00E56415" w:rsidP="00E56415">
      <w:pPr>
        <w:pStyle w:val="a7"/>
        <w:shd w:val="clear" w:color="auto" w:fill="auto"/>
        <w:tabs>
          <w:tab w:val="left" w:pos="48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Материально-техническое оснащение образовательного процесса должно способствовать:</w:t>
      </w:r>
    </w:p>
    <w:p w:rsidR="00E56415" w:rsidRDefault="00E56415" w:rsidP="00E56415">
      <w:pPr>
        <w:pStyle w:val="a7"/>
        <w:shd w:val="clear" w:color="auto" w:fill="auto"/>
        <w:tabs>
          <w:tab w:val="left" w:pos="48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 реализации индивидуальных образовательных планов обучающихся, осуществлению их самостоятельной образовательной деятельности;</w:t>
      </w:r>
    </w:p>
    <w:p w:rsidR="00E56415" w:rsidRDefault="00E56415" w:rsidP="00E56415">
      <w:pPr>
        <w:pStyle w:val="a7"/>
        <w:shd w:val="clear" w:color="auto" w:fill="auto"/>
        <w:tabs>
          <w:tab w:val="left" w:pos="48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---созданию экранных интерпретаций изучаемых или исследуемых объектов, процессов на базе использования информационных и коммуникационных технологий;</w:t>
      </w:r>
    </w:p>
    <w:p w:rsidR="00E56415" w:rsidRDefault="00E56415" w:rsidP="00E56415">
      <w:pPr>
        <w:pStyle w:val="a7"/>
        <w:shd w:val="clear" w:color="auto" w:fill="auto"/>
        <w:tabs>
          <w:tab w:val="left" w:pos="48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 проектированию и организации своей индивидуальной и групповой деятельности, организации своего времени, в том числе в условиях сетевого информационного взаимодействия в Интернете;</w:t>
      </w:r>
    </w:p>
    <w:p w:rsidR="00E56415" w:rsidRDefault="00E56415" w:rsidP="00E56415">
      <w:pPr>
        <w:pStyle w:val="a7"/>
        <w:shd w:val="clear" w:color="auto" w:fill="auto"/>
        <w:tabs>
          <w:tab w:val="left" w:pos="48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 планированию учебного процесса, фиксированию его реализации в целом и на отдельных этапах; выявлению и фиксированию динамики промежуточных и итоговых результатов;</w:t>
      </w:r>
    </w:p>
    <w:p w:rsidR="00E56415" w:rsidRDefault="00E56415" w:rsidP="00E56415">
      <w:pPr>
        <w:pStyle w:val="a7"/>
        <w:shd w:val="clear" w:color="auto" w:fill="auto"/>
        <w:tabs>
          <w:tab w:val="left" w:pos="48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---созданию материальных объектов, в том числе произведений искусства, обработки материалов и информации с использованием технологических инструментов и оборудования, проектирования и конструирования, в том числе моделей;</w:t>
      </w:r>
    </w:p>
    <w:p w:rsidR="00E56415" w:rsidRDefault="00E56415" w:rsidP="00E56415">
      <w:pPr>
        <w:pStyle w:val="a7"/>
        <w:shd w:val="clear" w:color="auto" w:fill="auto"/>
        <w:tabs>
          <w:tab w:val="left" w:pos="48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---физическому развитию, участию в физкультурных мероприятиях, тренировках, спортивных соревнованиях и играх;</w:t>
      </w:r>
    </w:p>
    <w:p w:rsidR="00E56415" w:rsidRDefault="00E56415" w:rsidP="00E56415">
      <w:pPr>
        <w:pStyle w:val="a7"/>
        <w:shd w:val="clear" w:color="auto" w:fill="auto"/>
        <w:tabs>
          <w:tab w:val="left" w:pos="48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---занятию музыкой с использованием традиционных народных и современных инструментов;</w:t>
      </w:r>
    </w:p>
    <w:p w:rsidR="00E56415" w:rsidRDefault="00E56415" w:rsidP="00E56415">
      <w:pPr>
        <w:pStyle w:val="a7"/>
        <w:shd w:val="clear" w:color="auto" w:fill="auto"/>
        <w:tabs>
          <w:tab w:val="left" w:pos="48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---размещению продуктов познавательной, учебно-исследовательской и проектной деятельности обучающихся в информационно-образовательной среде Гимназии;</w:t>
      </w:r>
    </w:p>
    <w:p w:rsidR="00E56415" w:rsidRDefault="00E56415" w:rsidP="00E56415">
      <w:pPr>
        <w:pStyle w:val="a7"/>
        <w:shd w:val="clear" w:color="auto" w:fill="auto"/>
        <w:tabs>
          <w:tab w:val="left" w:pos="48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---проведению массовых мероприятий, организации досуга и общения обучающихся;</w:t>
      </w:r>
    </w:p>
    <w:p w:rsidR="00E56415" w:rsidRDefault="00E56415" w:rsidP="00E56415">
      <w:pPr>
        <w:pStyle w:val="a7"/>
        <w:shd w:val="clear" w:color="auto" w:fill="auto"/>
        <w:tabs>
          <w:tab w:val="left" w:pos="48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---организации качественного горячего питания, медицинского обслуживания и отдыха обучающихся;</w:t>
      </w:r>
    </w:p>
    <w:p w:rsidR="00E56415" w:rsidRDefault="00E56415" w:rsidP="00E56415">
      <w:pPr>
        <w:pStyle w:val="a7"/>
        <w:shd w:val="clear" w:color="auto" w:fill="auto"/>
        <w:tabs>
          <w:tab w:val="left" w:pos="48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 выпуску школьных печатных изданий.</w:t>
      </w:r>
    </w:p>
    <w:p w:rsidR="00E56415" w:rsidRDefault="00E56415" w:rsidP="00E56415">
      <w:pPr>
        <w:pStyle w:val="a7"/>
        <w:shd w:val="clear" w:color="auto" w:fill="auto"/>
        <w:tabs>
          <w:tab w:val="left" w:pos="48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</w:p>
    <w:p w:rsidR="00E56415" w:rsidRDefault="00E56415" w:rsidP="00E56415">
      <w:pPr>
        <w:pStyle w:val="201"/>
        <w:shd w:val="clear" w:color="auto" w:fill="auto"/>
        <w:tabs>
          <w:tab w:val="left" w:pos="48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1.2.6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CA0D66">
        <w:rPr>
          <w:rStyle w:val="ab"/>
          <w:b/>
          <w:sz w:val="24"/>
          <w:szCs w:val="24"/>
        </w:rPr>
        <w:t>Финансовое обеспечение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деятельности центра </w:t>
      </w:r>
      <w:r>
        <w:rPr>
          <w:rFonts w:ascii="Times New Roman" w:hAnsi="Times New Roman"/>
          <w:b w:val="0"/>
          <w:sz w:val="24"/>
          <w:szCs w:val="24"/>
        </w:rPr>
        <w:t>опирается на исполнение расходных обязательств, обеспечивающих конституционное право граждан на бесплатное и общедоступное общее образование. Объём действующих расходных обязательств отражается в задании учредителя по оказанию государственных (муниципальных) образовательных услуг в соответствии с требованиями федеральных государственных образовательных стандартов общего образования</w:t>
      </w:r>
      <w:r>
        <w:rPr>
          <w:rFonts w:ascii="Times New Roman" w:hAnsi="Times New Roman"/>
          <w:sz w:val="24"/>
          <w:szCs w:val="24"/>
        </w:rPr>
        <w:t>.</w:t>
      </w:r>
    </w:p>
    <w:p w:rsidR="00E56415" w:rsidRDefault="00E56415" w:rsidP="00E56415">
      <w:pPr>
        <w:pStyle w:val="a7"/>
        <w:shd w:val="clear" w:color="auto" w:fill="auto"/>
        <w:tabs>
          <w:tab w:val="left" w:pos="48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учредителя обеспечивает соответствие показателей объёмов и качества предоставляемых образовательным учреждением услуг (выполнения работ) с размерами направляемых на эти цели средств бюджета.</w:t>
      </w:r>
    </w:p>
    <w:p w:rsidR="00E56415" w:rsidRDefault="00E56415" w:rsidP="00E56415">
      <w:pPr>
        <w:pStyle w:val="a7"/>
        <w:shd w:val="clear" w:color="auto" w:fill="auto"/>
        <w:tabs>
          <w:tab w:val="left" w:pos="48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454"/>
        <w:jc w:val="both"/>
        <w:rPr>
          <w:rFonts w:ascii="Times New Roman" w:hAnsi="Times New Roman"/>
          <w:sz w:val="24"/>
          <w:szCs w:val="24"/>
        </w:rPr>
      </w:pPr>
      <w:r>
        <w:rPr>
          <w:rStyle w:val="3"/>
          <w:sz w:val="24"/>
          <w:szCs w:val="24"/>
        </w:rPr>
        <w:t xml:space="preserve">Финансовое обеспечение задания учредителя </w:t>
      </w:r>
      <w:r>
        <w:rPr>
          <w:rFonts w:ascii="Times New Roman" w:hAnsi="Times New Roman"/>
          <w:sz w:val="24"/>
          <w:szCs w:val="24"/>
        </w:rPr>
        <w:t>осуществляется на основе нормативного подушевого финансирования. Введение нормативного подушевого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Стандарта.</w:t>
      </w:r>
    </w:p>
    <w:p w:rsidR="00E56415" w:rsidRDefault="00E56415" w:rsidP="00E56415">
      <w:pPr>
        <w:pStyle w:val="a7"/>
        <w:shd w:val="clear" w:color="auto" w:fill="auto"/>
        <w:tabs>
          <w:tab w:val="left" w:pos="48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Применение принципа нормативного подушевого финансирования на уровне образовательного учреждения заключается в определении стоимости стандартной (базовой) бюджетной образовательной услуги в образова-тельном учреждении не ниже уровня фактически сложившейся стоимости в предыдущем финансовом году.</w:t>
      </w:r>
    </w:p>
    <w:p w:rsidR="00E56415" w:rsidRDefault="00E56415" w:rsidP="00E56415">
      <w:pPr>
        <w:pStyle w:val="a7"/>
        <w:shd w:val="clear" w:color="auto" w:fill="auto"/>
        <w:tabs>
          <w:tab w:val="left" w:pos="48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454"/>
        <w:jc w:val="both"/>
        <w:rPr>
          <w:rFonts w:ascii="Times New Roman" w:hAnsi="Times New Roman"/>
          <w:sz w:val="24"/>
          <w:szCs w:val="24"/>
        </w:rPr>
      </w:pPr>
      <w:r>
        <w:rPr>
          <w:rStyle w:val="3"/>
          <w:sz w:val="24"/>
          <w:szCs w:val="24"/>
        </w:rPr>
        <w:t>Региональный расчётный подушевой норматив</w:t>
      </w:r>
      <w:r>
        <w:rPr>
          <w:rFonts w:ascii="Times New Roman" w:hAnsi="Times New Roman"/>
          <w:sz w:val="24"/>
          <w:szCs w:val="24"/>
        </w:rPr>
        <w:t xml:space="preserve"> — это минимально допустимый объём финансовых средств, необходимых для реализации основной образовательной программы в учреждениях данного региона в соответствии с ФГОС в расчёте на одного обучающегося в год, </w:t>
      </w:r>
      <w:r>
        <w:rPr>
          <w:rFonts w:ascii="Times New Roman" w:hAnsi="Times New Roman"/>
          <w:sz w:val="24"/>
          <w:szCs w:val="24"/>
        </w:rPr>
        <w:lastRenderedPageBreak/>
        <w:t>определяемый раздельно для образовательных учреждений, расположенных в городской и сельской местности.</w:t>
      </w:r>
    </w:p>
    <w:p w:rsidR="00E56415" w:rsidRDefault="00E56415" w:rsidP="00E56415">
      <w:pPr>
        <w:pStyle w:val="a7"/>
        <w:shd w:val="clear" w:color="auto" w:fill="auto"/>
        <w:tabs>
          <w:tab w:val="left" w:pos="48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Органы местного самоуправления могут устанавливать дополнительные нормативы финансирования образовательных учреждений за счёт средств местных бюджетов сверх установленного регионального подушевого норматива.</w:t>
      </w:r>
    </w:p>
    <w:p w:rsidR="00E56415" w:rsidRDefault="00E56415" w:rsidP="00E56415">
      <w:pPr>
        <w:pStyle w:val="321"/>
        <w:keepNext/>
        <w:keepLines/>
        <w:shd w:val="clear" w:color="auto" w:fill="auto"/>
        <w:tabs>
          <w:tab w:val="left" w:pos="48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4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Региональный расчётный подушевой норматив должен</w:t>
      </w:r>
      <w:r>
        <w:rPr>
          <w:rStyle w:val="3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покрывать следующие расходы на год:</w:t>
      </w:r>
    </w:p>
    <w:p w:rsidR="00E56415" w:rsidRDefault="00E56415" w:rsidP="00E56415">
      <w:pPr>
        <w:pStyle w:val="a7"/>
        <w:shd w:val="clear" w:color="auto" w:fill="auto"/>
        <w:tabs>
          <w:tab w:val="left" w:pos="48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 оплату труда работников образовательного учреждения, а также отчисления;</w:t>
      </w:r>
    </w:p>
    <w:p w:rsidR="00E56415" w:rsidRDefault="00E56415" w:rsidP="00E56415">
      <w:pPr>
        <w:pStyle w:val="a7"/>
        <w:shd w:val="clear" w:color="auto" w:fill="auto"/>
        <w:tabs>
          <w:tab w:val="left" w:pos="639"/>
        </w:tabs>
        <w:spacing w:after="0" w:line="276" w:lineRule="auto"/>
        <w:ind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 расходы, непосредственно связанные с обеспечением образовательного процесса (приобретение учебно-наглядных пособий, технических средств обучения, расходных материалов, канцелярских товаров и т.д.);</w:t>
      </w:r>
    </w:p>
    <w:p w:rsidR="00E56415" w:rsidRDefault="00E56415" w:rsidP="00E56415">
      <w:pPr>
        <w:pStyle w:val="a7"/>
        <w:shd w:val="clear" w:color="auto" w:fill="auto"/>
        <w:tabs>
          <w:tab w:val="left" w:pos="634"/>
        </w:tabs>
        <w:spacing w:after="0" w:line="276" w:lineRule="auto"/>
        <w:ind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 иные хозяйственные нужды и другие расходы, связанные с обеспечением образовательного процесса (обучение, повышение квалификации педагогического и административно-управленческого персонала образовательных учреждений, командировочные расходы и др.), за исключением расходов на содержание зданий и коммунальных расходов, осуществляемых из местных бюджетов.</w:t>
      </w:r>
    </w:p>
    <w:p w:rsidR="00E56415" w:rsidRDefault="00E56415" w:rsidP="00E56415">
      <w:pPr>
        <w:pStyle w:val="141"/>
        <w:shd w:val="clear" w:color="auto" w:fill="auto"/>
        <w:tabs>
          <w:tab w:val="left" w:pos="48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454"/>
        <w:rPr>
          <w:rStyle w:val="143"/>
          <w:i w:val="0"/>
          <w:iCs w:val="0"/>
          <w:sz w:val="24"/>
          <w:szCs w:val="24"/>
        </w:rPr>
      </w:pPr>
      <w:r>
        <w:rPr>
          <w:rStyle w:val="143"/>
          <w:i w:val="0"/>
          <w:iCs w:val="0"/>
          <w:sz w:val="24"/>
          <w:szCs w:val="24"/>
        </w:rPr>
        <w:t>Реализация принципа нормативного подушевого финансирования осуществляется на трёх следующих уровнях:</w:t>
      </w:r>
    </w:p>
    <w:p w:rsidR="00E56415" w:rsidRDefault="00E56415" w:rsidP="00E56415">
      <w:pPr>
        <w:pStyle w:val="a7"/>
        <w:shd w:val="clear" w:color="auto" w:fill="auto"/>
        <w:tabs>
          <w:tab w:val="left" w:pos="48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454"/>
        <w:jc w:val="both"/>
      </w:pPr>
      <w:r>
        <w:rPr>
          <w:rFonts w:ascii="Times New Roman" w:hAnsi="Times New Roman"/>
          <w:sz w:val="24"/>
          <w:szCs w:val="24"/>
        </w:rPr>
        <w:t>• межбюджетных отношений (бюджет субъекта РФ — муниципальный бюджет);</w:t>
      </w:r>
    </w:p>
    <w:p w:rsidR="00E56415" w:rsidRDefault="00E56415" w:rsidP="00E56415">
      <w:pPr>
        <w:pStyle w:val="a7"/>
        <w:shd w:val="clear" w:color="auto" w:fill="auto"/>
        <w:tabs>
          <w:tab w:val="left" w:pos="48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 внутрибюджетных отношений (муниципальный бюджет — образовательное учреждение);</w:t>
      </w:r>
    </w:p>
    <w:p w:rsidR="00E56415" w:rsidRDefault="00E56415" w:rsidP="00E56415">
      <w:pPr>
        <w:pStyle w:val="a7"/>
        <w:shd w:val="clear" w:color="auto" w:fill="auto"/>
        <w:tabs>
          <w:tab w:val="left" w:pos="48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 образовательного учреждения.</w:t>
      </w:r>
    </w:p>
    <w:p w:rsidR="00E56415" w:rsidRDefault="00E56415" w:rsidP="00E56415">
      <w:pPr>
        <w:pStyle w:val="a7"/>
        <w:shd w:val="clear" w:color="auto" w:fill="auto"/>
        <w:tabs>
          <w:tab w:val="left" w:pos="48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определения и доведения до общеобразовательных учреждений бюджетных ассигнований, рассчитанных с использованием нормативов бюджетного финансирования на одного обучающегося, должен обеспечить нормативно-правовое закрепление на региональном уровне следующих положений:</w:t>
      </w:r>
    </w:p>
    <w:p w:rsidR="00E56415" w:rsidRDefault="00E56415" w:rsidP="00E56415">
      <w:pPr>
        <w:pStyle w:val="a7"/>
        <w:shd w:val="clear" w:color="auto" w:fill="auto"/>
        <w:tabs>
          <w:tab w:val="left" w:pos="726"/>
        </w:tabs>
        <w:spacing w:after="0" w:line="276" w:lineRule="auto"/>
        <w:ind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 неуменьшение уровня финансирования по статьям расходов, включённым в величину регионального расчётного подушевого норматива (заработная плата с начислениями, прочие текущие расходы на обеспечение материальных затрат, непосредственно связанных с учебной деятельностью общеобразовательных учреждений);</w:t>
      </w:r>
    </w:p>
    <w:p w:rsidR="00E56415" w:rsidRDefault="00E56415" w:rsidP="00E56415">
      <w:pPr>
        <w:pStyle w:val="a7"/>
        <w:shd w:val="clear" w:color="auto" w:fill="auto"/>
        <w:tabs>
          <w:tab w:val="left" w:pos="721"/>
        </w:tabs>
        <w:spacing w:after="0" w:line="276" w:lineRule="auto"/>
        <w:ind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 возможность использования нормативов не только на уровне межбюджетных отношений (бюджет региона — бюджеты муниципальных районов и городских округов), но и на уровне внутрибюджетных отношений (муниципальный бюджет — общеобразовательное учреждение) и образовательного учреждения.</w:t>
      </w:r>
    </w:p>
    <w:p w:rsidR="00E56415" w:rsidRDefault="00E56415" w:rsidP="00E56415">
      <w:pPr>
        <w:pStyle w:val="a7"/>
        <w:shd w:val="clear" w:color="auto" w:fill="auto"/>
        <w:tabs>
          <w:tab w:val="left" w:pos="48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связи с требованиями Стандарта при расчёте регионального подушевого норматива учитываются затраты рабочего времени педагогических работников образовательного учреждения на урочную и внеурочную деятельность, включая все виды работ (учебная, воспитательная, методическая и т. п.), входящие в трудовые обязанности конкретных педагогических работников.</w:t>
      </w:r>
    </w:p>
    <w:p w:rsidR="00E56415" w:rsidRDefault="00E56415" w:rsidP="00E56415">
      <w:pPr>
        <w:pStyle w:val="a7"/>
        <w:shd w:val="clear" w:color="auto" w:fill="auto"/>
        <w:tabs>
          <w:tab w:val="left" w:pos="48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454"/>
        <w:jc w:val="both"/>
        <w:rPr>
          <w:rFonts w:ascii="Times New Roman" w:hAnsi="Times New Roman"/>
          <w:sz w:val="24"/>
          <w:szCs w:val="24"/>
        </w:rPr>
      </w:pPr>
      <w:r>
        <w:rPr>
          <w:rStyle w:val="ab"/>
          <w:sz w:val="24"/>
          <w:szCs w:val="24"/>
        </w:rPr>
        <w:t>Формирование фонда оплаты труда</w:t>
      </w:r>
      <w:r>
        <w:rPr>
          <w:rFonts w:ascii="Times New Roman" w:hAnsi="Times New Roman"/>
          <w:sz w:val="24"/>
          <w:szCs w:val="24"/>
        </w:rPr>
        <w:t xml:space="preserve"> образовательного учреждения осуществляется в пределах объёма средств образовательного учреждения на текущий финансовый год, определённого в соответствии с региональным расчётным подушевым нормативом, количеством обучающихся и соответствующими поправочными коэффициентами, и отражается в Плане финансово-хозяйственной деятельности на текущий финансовый год.</w:t>
      </w:r>
    </w:p>
    <w:p w:rsidR="00E56415" w:rsidRDefault="00E56415" w:rsidP="00E56415">
      <w:pPr>
        <w:pStyle w:val="a7"/>
        <w:shd w:val="clear" w:color="auto" w:fill="auto"/>
        <w:tabs>
          <w:tab w:val="left" w:pos="48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454"/>
        <w:jc w:val="both"/>
        <w:rPr>
          <w:rFonts w:ascii="Times New Roman" w:hAnsi="Times New Roman"/>
          <w:sz w:val="24"/>
          <w:szCs w:val="24"/>
        </w:rPr>
      </w:pPr>
      <w:r>
        <w:rPr>
          <w:rStyle w:val="ab"/>
          <w:sz w:val="24"/>
          <w:szCs w:val="24"/>
        </w:rPr>
        <w:t>Справочно:</w:t>
      </w:r>
      <w:r>
        <w:rPr>
          <w:rFonts w:ascii="Times New Roman" w:hAnsi="Times New Roman"/>
          <w:sz w:val="24"/>
          <w:szCs w:val="24"/>
        </w:rPr>
        <w:t xml:space="preserve"> в соответствии с установленным порядком финансирования оплаты труда работников образовательного учреждения:</w:t>
      </w:r>
    </w:p>
    <w:p w:rsidR="00E56415" w:rsidRDefault="00E56415" w:rsidP="00E56415">
      <w:pPr>
        <w:pStyle w:val="a7"/>
        <w:shd w:val="clear" w:color="auto" w:fill="auto"/>
        <w:tabs>
          <w:tab w:val="left" w:pos="1089"/>
        </w:tabs>
        <w:spacing w:after="0" w:line="276" w:lineRule="auto"/>
        <w:ind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• фонд оплаты труда состоит из базовой части и стимулирующей части. Диапазон стимулирущей доли фонда оплаты труда — не менее </w:t>
      </w:r>
      <w:r>
        <w:rPr>
          <w:rFonts w:ascii="Times New Roman" w:hAnsi="Times New Roman"/>
          <w:color w:val="000000"/>
          <w:sz w:val="24"/>
          <w:szCs w:val="24"/>
        </w:rPr>
        <w:t>30%.</w:t>
      </w:r>
      <w:r>
        <w:rPr>
          <w:rFonts w:ascii="Times New Roman" w:hAnsi="Times New Roman"/>
          <w:sz w:val="24"/>
          <w:szCs w:val="24"/>
        </w:rPr>
        <w:t>Значение стимулирущей доли определяется общеобразовательным учреждением самостоятельно;</w:t>
      </w:r>
    </w:p>
    <w:p w:rsidR="00E56415" w:rsidRDefault="00E56415" w:rsidP="00E56415">
      <w:pPr>
        <w:pStyle w:val="a7"/>
        <w:shd w:val="clear" w:color="auto" w:fill="auto"/>
        <w:tabs>
          <w:tab w:val="left" w:pos="1084"/>
        </w:tabs>
        <w:spacing w:after="0" w:line="276" w:lineRule="auto"/>
        <w:ind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 базовая часть фонда оплаты труда обеспечивает гарантированную заработную плату руководителей, педагогических работников, непосредственно осуществляющих образовательный процесс, учебно-вспомогательного и младшего обслуживающего персонала образовательного учреждения;</w:t>
      </w:r>
    </w:p>
    <w:p w:rsidR="00E56415" w:rsidRDefault="00E56415" w:rsidP="00E56415">
      <w:pPr>
        <w:pStyle w:val="a7"/>
        <w:shd w:val="clear" w:color="auto" w:fill="auto"/>
        <w:tabs>
          <w:tab w:val="left" w:pos="1079"/>
        </w:tabs>
        <w:spacing w:after="0" w:line="276" w:lineRule="auto"/>
        <w:ind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 диапазон доли фонда оплаты труда педагогического персонала определяется самостоятельно общеобразовательным учреждением; значение объёма фонда оплаты труда педагогического персонала составляет от79% - 79,8% от общего объёма фонда оплаты труда;</w:t>
      </w:r>
    </w:p>
    <w:p w:rsidR="00E56415" w:rsidRDefault="00E56415" w:rsidP="00E56415">
      <w:pPr>
        <w:pStyle w:val="a7"/>
        <w:shd w:val="clear" w:color="auto" w:fill="auto"/>
        <w:tabs>
          <w:tab w:val="left" w:pos="1084"/>
        </w:tabs>
        <w:spacing w:after="0" w:line="276" w:lineRule="auto"/>
        <w:ind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 базовая часть фонда оплаты труда для педагогического персонала, осуществляющего учебный процесс, состоит из общей части и стимулирующей части;</w:t>
      </w:r>
    </w:p>
    <w:p w:rsidR="00E56415" w:rsidRDefault="00E56415" w:rsidP="00E56415">
      <w:pPr>
        <w:pStyle w:val="a7"/>
        <w:shd w:val="clear" w:color="auto" w:fill="auto"/>
        <w:tabs>
          <w:tab w:val="left" w:pos="1084"/>
        </w:tabs>
        <w:spacing w:after="0" w:line="276" w:lineRule="auto"/>
        <w:ind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 общая часть фонда оплаты труда педагогического персонала обеспечивает гарантированную оплату труда педагогического работника исходя из количества проведённых им учебных часов (часы аудиторной занятости) и численности обучающихся в классах, а также часов его неаудиторной занятости;</w:t>
      </w:r>
    </w:p>
    <w:p w:rsidR="00E56415" w:rsidRDefault="00E56415" w:rsidP="00E56415">
      <w:pPr>
        <w:pStyle w:val="a7"/>
        <w:shd w:val="clear" w:color="auto" w:fill="auto"/>
        <w:tabs>
          <w:tab w:val="left" w:pos="1084"/>
        </w:tabs>
        <w:spacing w:after="0" w:line="276" w:lineRule="auto"/>
        <w:ind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 специальная часть фонда оплаты труда педагогического персонала включает в себя выплаты компенсационного характера, предусмотренные трудовым законодательством либо правовыми актами (примерная доля указанных выплат составляет не более 40% от ставкифонда оплаты труда педагогического персонала и рассчитывается учреждением самостоятельно); повышающие коэффициенты (примерная доля указанных выплат составляет до 10 %  фонда оплаты труда педагогического персонала и рассчитывается учреждением самостоятельно); доплаты за проверку тетрадей(от 10-до25%)</w:t>
      </w:r>
    </w:p>
    <w:p w:rsidR="00E56415" w:rsidRDefault="00E56415" w:rsidP="00E56415">
      <w:pPr>
        <w:pStyle w:val="a7"/>
        <w:shd w:val="clear" w:color="auto" w:fill="auto"/>
        <w:tabs>
          <w:tab w:val="left" w:pos="48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Размеры, порядок и условия осуществления стимулирующих выплат определяется в локальных правовых актах образовательного учреждения и в коллективном договоре. В локальных правовых актах о стимулирующих выплатах определены критерии и показатели результативности и качества, разработанные в соответствии с требованиями ФГОС к результатам освоения основной образовательной программы основного общего образования. В них включаются: динамика учебных достижений обучающихся, активность их участия во внеурочной деятельности; использование учителями современных педагогических технологий, в том числе здоровьесберегающих; участие в методической работе, распространение передового педагогического опыта; повышение уровня профессионального мастерства и др</w:t>
      </w:r>
      <w:r>
        <w:rPr>
          <w:rStyle w:val="aa"/>
          <w:sz w:val="24"/>
          <w:szCs w:val="24"/>
        </w:rPr>
        <w:footnoteReference w:id="1"/>
      </w:r>
      <w:r>
        <w:rPr>
          <w:rFonts w:ascii="Times New Roman" w:hAnsi="Times New Roman"/>
          <w:sz w:val="24"/>
          <w:szCs w:val="24"/>
        </w:rPr>
        <w:t>.</w:t>
      </w:r>
    </w:p>
    <w:p w:rsidR="00E56415" w:rsidRDefault="00E56415" w:rsidP="00E56415">
      <w:pPr>
        <w:pStyle w:val="a7"/>
        <w:shd w:val="clear" w:color="auto" w:fill="auto"/>
        <w:tabs>
          <w:tab w:val="left" w:pos="48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454"/>
        <w:jc w:val="both"/>
        <w:rPr>
          <w:rStyle w:val="47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обеспечения требований Стандарта, проведя анализ материально-технических условий реализации основной образовательной программы основного общего образования,</w:t>
      </w:r>
      <w:r>
        <w:rPr>
          <w:rStyle w:val="47"/>
          <w:sz w:val="24"/>
          <w:szCs w:val="24"/>
        </w:rPr>
        <w:t>МБОУ «Восходненская школа»:</w:t>
      </w:r>
    </w:p>
    <w:p w:rsidR="00E56415" w:rsidRDefault="00E56415" w:rsidP="00E56415">
      <w:pPr>
        <w:pStyle w:val="a7"/>
        <w:shd w:val="clear" w:color="auto" w:fill="auto"/>
        <w:tabs>
          <w:tab w:val="left" w:pos="741"/>
        </w:tabs>
        <w:spacing w:after="0" w:line="276" w:lineRule="auto"/>
        <w:ind w:firstLine="454"/>
        <w:jc w:val="both"/>
      </w:pPr>
      <w:r>
        <w:rPr>
          <w:rFonts w:ascii="Times New Roman" w:hAnsi="Times New Roman"/>
          <w:sz w:val="24"/>
          <w:szCs w:val="24"/>
        </w:rPr>
        <w:t>1) проводит экономический расчёт стоимости обеспечения требований Стандарта по каждой позиции;</w:t>
      </w:r>
    </w:p>
    <w:p w:rsidR="00E56415" w:rsidRDefault="00E56415" w:rsidP="00E56415">
      <w:pPr>
        <w:pStyle w:val="a7"/>
        <w:shd w:val="clear" w:color="auto" w:fill="auto"/>
        <w:tabs>
          <w:tab w:val="left" w:pos="736"/>
        </w:tabs>
        <w:spacing w:after="0" w:line="276" w:lineRule="auto"/>
        <w:ind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 устанавливает предмет закупок, количество и стоимость пополняемого оборудования, а также работ для обеспечения требований к условиям реализации ООП;</w:t>
      </w:r>
    </w:p>
    <w:p w:rsidR="00E56415" w:rsidRDefault="00E56415" w:rsidP="00E56415">
      <w:pPr>
        <w:pStyle w:val="a7"/>
        <w:shd w:val="clear" w:color="auto" w:fill="auto"/>
        <w:tabs>
          <w:tab w:val="left" w:pos="736"/>
        </w:tabs>
        <w:spacing w:after="0" w:line="276" w:lineRule="auto"/>
        <w:ind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 определяет величину затрат на обеспечение требований к условиям реализации ООП;</w:t>
      </w:r>
    </w:p>
    <w:p w:rsidR="00E56415" w:rsidRDefault="00E56415" w:rsidP="00E56415">
      <w:pPr>
        <w:pStyle w:val="a7"/>
        <w:shd w:val="clear" w:color="auto" w:fill="auto"/>
        <w:tabs>
          <w:tab w:val="left" w:pos="736"/>
        </w:tabs>
        <w:spacing w:after="0" w:line="276" w:lineRule="auto"/>
        <w:ind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 соотносит необходимые затраты с региональным (муниципальным) графиком внедрения Стандарта основной ступени и определяет распределение по годам освоения средств на обеспечение требований к условиям реализации ООП в соответствии с ФГОС;</w:t>
      </w:r>
    </w:p>
    <w:p w:rsidR="00E56415" w:rsidRDefault="00E56415" w:rsidP="00E56415">
      <w:pPr>
        <w:pStyle w:val="a7"/>
        <w:shd w:val="clear" w:color="auto" w:fill="auto"/>
        <w:tabs>
          <w:tab w:val="left" w:pos="765"/>
        </w:tabs>
        <w:spacing w:after="0" w:line="276" w:lineRule="auto"/>
        <w:ind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5)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 xml:space="preserve">определяет объёмы финансирования, обеспечивающие реализацию внеурочной деятельности обучающихся, включённой в основную образовательную программу. </w:t>
      </w:r>
    </w:p>
    <w:p w:rsidR="00E56415" w:rsidRDefault="00E56415" w:rsidP="00E56415">
      <w:pPr>
        <w:pStyle w:val="a7"/>
        <w:shd w:val="clear" w:color="auto" w:fill="auto"/>
        <w:tabs>
          <w:tab w:val="left" w:pos="48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454"/>
        <w:jc w:val="both"/>
        <w:rPr>
          <w:rStyle w:val="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 обеспечивает реализацию для обучающихся широкого спектра программ внеурочной деятельности  за счёт</w:t>
      </w:r>
      <w:r>
        <w:rPr>
          <w:rStyle w:val="3"/>
          <w:sz w:val="24"/>
          <w:szCs w:val="24"/>
        </w:rPr>
        <w:t xml:space="preserve"> выделения ставок педагогов дополнительного</w:t>
      </w:r>
      <w:r>
        <w:rPr>
          <w:rStyle w:val="2"/>
          <w:sz w:val="24"/>
          <w:szCs w:val="24"/>
        </w:rPr>
        <w:t xml:space="preserve"> </w:t>
      </w:r>
      <w:r>
        <w:rPr>
          <w:rStyle w:val="3"/>
          <w:sz w:val="24"/>
          <w:szCs w:val="24"/>
        </w:rPr>
        <w:t>образования.</w:t>
      </w:r>
    </w:p>
    <w:p w:rsidR="00E56415" w:rsidRDefault="00E56415" w:rsidP="00E56415">
      <w:pPr>
        <w:pStyle w:val="201"/>
        <w:shd w:val="clear" w:color="auto" w:fill="auto"/>
        <w:tabs>
          <w:tab w:val="left" w:pos="48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eastAsia="Times New Roman"/>
          <w:bCs w:val="0"/>
          <w:lang w:eastAsia="ru-RU"/>
        </w:rPr>
      </w:pPr>
      <w:r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 w:val="0"/>
          <w:sz w:val="24"/>
          <w:szCs w:val="24"/>
          <w:lang w:eastAsia="ru-RU"/>
        </w:rPr>
        <w:t>1.2.7. Кадровое обеспечение деятельности центра</w:t>
      </w:r>
    </w:p>
    <w:p w:rsidR="00E56415" w:rsidRDefault="00E56415" w:rsidP="00E56415">
      <w:pPr>
        <w:pStyle w:val="201"/>
        <w:shd w:val="clear" w:color="auto" w:fill="auto"/>
        <w:tabs>
          <w:tab w:val="left" w:pos="48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/>
          <w:b w:val="0"/>
          <w:bCs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 w:val="0"/>
          <w:bCs w:val="0"/>
          <w:sz w:val="24"/>
          <w:szCs w:val="24"/>
          <w:lang w:eastAsia="ru-RU"/>
        </w:rPr>
        <w:t>Всего педагогического персонала:</w:t>
      </w:r>
      <w:r w:rsidR="005B4383">
        <w:rPr>
          <w:rFonts w:ascii="Times New Roman" w:eastAsia="Times New Roman" w:hAnsi="Times New Roman"/>
          <w:b w:val="0"/>
          <w:bCs w:val="0"/>
          <w:sz w:val="24"/>
          <w:szCs w:val="24"/>
          <w:lang w:eastAsia="ru-RU"/>
        </w:rPr>
        <w:t>53</w:t>
      </w:r>
    </w:p>
    <w:p w:rsidR="00E56415" w:rsidRDefault="00E56415" w:rsidP="00E56415">
      <w:pPr>
        <w:pStyle w:val="201"/>
        <w:shd w:val="clear" w:color="auto" w:fill="auto"/>
        <w:tabs>
          <w:tab w:val="left" w:pos="48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/>
          <w:b w:val="0"/>
          <w:bCs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 w:val="0"/>
          <w:bCs w:val="0"/>
          <w:sz w:val="24"/>
          <w:szCs w:val="24"/>
          <w:lang w:eastAsia="ru-RU"/>
        </w:rPr>
        <w:t>Из них учебно-вспомогательного персонала: логопед-1</w:t>
      </w:r>
    </w:p>
    <w:p w:rsidR="00E56415" w:rsidRDefault="00E56415" w:rsidP="00E56415">
      <w:pPr>
        <w:pStyle w:val="201"/>
        <w:shd w:val="clear" w:color="auto" w:fill="auto"/>
        <w:tabs>
          <w:tab w:val="left" w:pos="48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/>
          <w:b w:val="0"/>
          <w:bCs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 w:val="0"/>
          <w:bCs w:val="0"/>
          <w:sz w:val="24"/>
          <w:szCs w:val="24"/>
          <w:lang w:eastAsia="ru-RU"/>
        </w:rPr>
        <w:t xml:space="preserve">                                                                                 психолог-1</w:t>
      </w:r>
    </w:p>
    <w:p w:rsidR="00E56415" w:rsidRDefault="00E56415" w:rsidP="00E56415">
      <w:pPr>
        <w:pStyle w:val="201"/>
        <w:shd w:val="clear" w:color="auto" w:fill="auto"/>
        <w:tabs>
          <w:tab w:val="left" w:pos="48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/>
          <w:b w:val="0"/>
          <w:bCs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 w:val="0"/>
          <w:bCs w:val="0"/>
          <w:sz w:val="24"/>
          <w:szCs w:val="24"/>
          <w:lang w:eastAsia="ru-RU"/>
        </w:rPr>
        <w:t>Категория СЗД:</w:t>
      </w:r>
      <w:r w:rsidR="005B4383">
        <w:rPr>
          <w:rFonts w:ascii="Times New Roman" w:eastAsia="Times New Roman" w:hAnsi="Times New Roman"/>
          <w:b w:val="0"/>
          <w:bCs w:val="0"/>
          <w:sz w:val="24"/>
          <w:szCs w:val="24"/>
          <w:lang w:eastAsia="ru-RU"/>
        </w:rPr>
        <w:t>21</w:t>
      </w:r>
    </w:p>
    <w:p w:rsidR="00E56415" w:rsidRDefault="00E56415" w:rsidP="00E56415">
      <w:pPr>
        <w:pStyle w:val="201"/>
        <w:shd w:val="clear" w:color="auto" w:fill="auto"/>
        <w:tabs>
          <w:tab w:val="left" w:pos="48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/>
          <w:b w:val="0"/>
          <w:bCs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 w:val="0"/>
          <w:bCs w:val="0"/>
          <w:sz w:val="24"/>
          <w:szCs w:val="24"/>
          <w:lang w:eastAsia="ru-RU"/>
        </w:rPr>
        <w:t>1 категория:</w:t>
      </w:r>
      <w:r w:rsidR="005B4383">
        <w:rPr>
          <w:rFonts w:ascii="Times New Roman" w:eastAsia="Times New Roman" w:hAnsi="Times New Roman"/>
          <w:b w:val="0"/>
          <w:bCs w:val="0"/>
          <w:sz w:val="24"/>
          <w:szCs w:val="24"/>
          <w:lang w:eastAsia="ru-RU"/>
        </w:rPr>
        <w:t>6</w:t>
      </w:r>
    </w:p>
    <w:p w:rsidR="00E56415" w:rsidRDefault="00E56415" w:rsidP="00E56415">
      <w:pPr>
        <w:pStyle w:val="201"/>
        <w:shd w:val="clear" w:color="auto" w:fill="auto"/>
        <w:tabs>
          <w:tab w:val="left" w:pos="48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/>
          <w:b w:val="0"/>
          <w:bCs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 w:val="0"/>
          <w:bCs w:val="0"/>
          <w:sz w:val="24"/>
          <w:szCs w:val="24"/>
          <w:lang w:eastAsia="ru-RU"/>
        </w:rPr>
        <w:t>Высшая категория:</w:t>
      </w:r>
      <w:r w:rsidR="005B4383">
        <w:rPr>
          <w:rFonts w:ascii="Times New Roman" w:eastAsia="Times New Roman" w:hAnsi="Times New Roman"/>
          <w:b w:val="0"/>
          <w:bCs w:val="0"/>
          <w:sz w:val="24"/>
          <w:szCs w:val="24"/>
          <w:lang w:eastAsia="ru-RU"/>
        </w:rPr>
        <w:t>23</w:t>
      </w:r>
    </w:p>
    <w:p w:rsidR="00E56415" w:rsidRDefault="00E56415" w:rsidP="00E56415">
      <w:pPr>
        <w:pStyle w:val="201"/>
        <w:shd w:val="clear" w:color="auto" w:fill="auto"/>
        <w:tabs>
          <w:tab w:val="left" w:pos="48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/>
          <w:b w:val="0"/>
          <w:bCs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 w:val="0"/>
          <w:bCs w:val="0"/>
          <w:sz w:val="24"/>
          <w:szCs w:val="24"/>
          <w:lang w:eastAsia="ru-RU"/>
        </w:rPr>
        <w:t>Отличники образования:</w:t>
      </w:r>
      <w:r w:rsidR="005B4383">
        <w:rPr>
          <w:rFonts w:ascii="Times New Roman" w:eastAsia="Times New Roman" w:hAnsi="Times New Roman"/>
          <w:b w:val="0"/>
          <w:bCs w:val="0"/>
          <w:sz w:val="24"/>
          <w:szCs w:val="24"/>
          <w:lang w:eastAsia="ru-RU"/>
        </w:rPr>
        <w:t>20</w:t>
      </w:r>
    </w:p>
    <w:p w:rsidR="00E56415" w:rsidRDefault="00E56415" w:rsidP="00E56415">
      <w:pPr>
        <w:pStyle w:val="201"/>
        <w:shd w:val="clear" w:color="auto" w:fill="auto"/>
        <w:tabs>
          <w:tab w:val="left" w:pos="48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/>
          <w:b w:val="0"/>
          <w:bCs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 w:val="0"/>
          <w:bCs w:val="0"/>
          <w:sz w:val="24"/>
          <w:szCs w:val="24"/>
          <w:lang w:eastAsia="ru-RU"/>
        </w:rPr>
        <w:t>Заслуженный учитель</w:t>
      </w:r>
      <w:r w:rsidR="00CA0D66">
        <w:rPr>
          <w:rFonts w:ascii="Times New Roman" w:eastAsia="Times New Roman" w:hAnsi="Times New Roman"/>
          <w:b w:val="0"/>
          <w:bCs w:val="0"/>
          <w:sz w:val="24"/>
          <w:szCs w:val="24"/>
          <w:lang w:eastAsia="ru-RU"/>
        </w:rPr>
        <w:t xml:space="preserve"> Крыма</w:t>
      </w:r>
      <w:r>
        <w:rPr>
          <w:rFonts w:ascii="Times New Roman" w:eastAsia="Times New Roman" w:hAnsi="Times New Roman"/>
          <w:b w:val="0"/>
          <w:bCs w:val="0"/>
          <w:sz w:val="24"/>
          <w:szCs w:val="24"/>
          <w:lang w:eastAsia="ru-RU"/>
        </w:rPr>
        <w:t>:</w:t>
      </w:r>
      <w:r w:rsidR="00CA0D66">
        <w:rPr>
          <w:rFonts w:ascii="Times New Roman" w:eastAsia="Times New Roman" w:hAnsi="Times New Roman"/>
          <w:b w:val="0"/>
          <w:bCs w:val="0"/>
          <w:sz w:val="24"/>
          <w:szCs w:val="24"/>
          <w:lang w:eastAsia="ru-RU"/>
        </w:rPr>
        <w:t>1</w:t>
      </w:r>
    </w:p>
    <w:p w:rsidR="00E56415" w:rsidRDefault="00E56415" w:rsidP="00E56415">
      <w:pPr>
        <w:pStyle w:val="201"/>
        <w:shd w:val="clear" w:color="auto" w:fill="auto"/>
        <w:tabs>
          <w:tab w:val="left" w:pos="48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hAnsi="Times New Roman"/>
          <w:b w:val="0"/>
          <w:sz w:val="24"/>
          <w:szCs w:val="24"/>
        </w:rPr>
      </w:pPr>
    </w:p>
    <w:p w:rsidR="00CA0D66" w:rsidRDefault="00CA0D66" w:rsidP="00E56415">
      <w:pPr>
        <w:pStyle w:val="201"/>
        <w:shd w:val="clear" w:color="auto" w:fill="auto"/>
        <w:tabs>
          <w:tab w:val="left" w:pos="48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hAnsi="Times New Roman"/>
          <w:b w:val="0"/>
          <w:sz w:val="24"/>
          <w:szCs w:val="24"/>
        </w:rPr>
      </w:pPr>
    </w:p>
    <w:p w:rsidR="00CA0D66" w:rsidRDefault="00CA0D66" w:rsidP="00E56415">
      <w:pPr>
        <w:pStyle w:val="201"/>
        <w:shd w:val="clear" w:color="auto" w:fill="auto"/>
        <w:tabs>
          <w:tab w:val="left" w:pos="48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hAnsi="Times New Roman"/>
          <w:b w:val="0"/>
          <w:sz w:val="24"/>
          <w:szCs w:val="24"/>
        </w:rPr>
      </w:pPr>
    </w:p>
    <w:p w:rsidR="00CA0D66" w:rsidRDefault="00CA0D66" w:rsidP="00E56415">
      <w:pPr>
        <w:pStyle w:val="201"/>
        <w:shd w:val="clear" w:color="auto" w:fill="auto"/>
        <w:tabs>
          <w:tab w:val="left" w:pos="48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hAnsi="Times New Roman"/>
          <w:b w:val="0"/>
          <w:sz w:val="24"/>
          <w:szCs w:val="24"/>
        </w:rPr>
      </w:pPr>
    </w:p>
    <w:p w:rsidR="00CA0D66" w:rsidRDefault="00CA0D66" w:rsidP="00E56415">
      <w:pPr>
        <w:pStyle w:val="201"/>
        <w:shd w:val="clear" w:color="auto" w:fill="auto"/>
        <w:tabs>
          <w:tab w:val="left" w:pos="48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hAnsi="Times New Roman"/>
          <w:b w:val="0"/>
          <w:sz w:val="24"/>
          <w:szCs w:val="24"/>
        </w:rPr>
      </w:pPr>
    </w:p>
    <w:p w:rsidR="00E56415" w:rsidRDefault="00E56415" w:rsidP="00E56415">
      <w:pPr>
        <w:pStyle w:val="201"/>
        <w:shd w:val="clear" w:color="auto" w:fill="auto"/>
        <w:tabs>
          <w:tab w:val="left" w:pos="48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4"/>
          <w:szCs w:val="24"/>
        </w:rPr>
        <w:t>2.</w:t>
      </w:r>
      <w:r>
        <w:rPr>
          <w:rFonts w:ascii="Times New Roman" w:hAnsi="Times New Roman"/>
          <w:sz w:val="28"/>
          <w:szCs w:val="28"/>
        </w:rPr>
        <w:t>Научно-методическая работа</w:t>
      </w:r>
    </w:p>
    <w:p w:rsidR="00E56415" w:rsidRDefault="00E56415" w:rsidP="00E56415">
      <w:pPr>
        <w:pStyle w:val="201"/>
        <w:shd w:val="clear" w:color="auto" w:fill="auto"/>
        <w:tabs>
          <w:tab w:val="left" w:pos="48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Научно-методическая работа направлена на решение научно-методической проблемы в рамках работы по реализации перехода на федеральные государственные стандарты общего образования и в условиях интеграции системы образования Республики Крым в образовательное пространство Российской Федерации</w:t>
      </w:r>
    </w:p>
    <w:p w:rsidR="00E56415" w:rsidRDefault="00E56415" w:rsidP="00E56415">
      <w:pPr>
        <w:pStyle w:val="a4"/>
        <w:shd w:val="clear" w:color="auto" w:fill="FFFFFF"/>
        <w:tabs>
          <w:tab w:val="left" w:pos="48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30" w:lineRule="atLeast"/>
        <w:textAlignment w:val="baseline"/>
        <w:rPr>
          <w:color w:val="000000"/>
        </w:rPr>
      </w:pPr>
      <w:r>
        <w:rPr>
          <w:b/>
          <w:bCs/>
          <w:i/>
          <w:iCs/>
          <w:color w:val="000000"/>
          <w:bdr w:val="none" w:sz="0" w:space="0" w:color="auto" w:frame="1"/>
        </w:rPr>
        <w:t>Основные цели научно-методической работы:</w:t>
      </w:r>
    </w:p>
    <w:p w:rsidR="00E56415" w:rsidRDefault="00E56415" w:rsidP="00E56415">
      <w:pPr>
        <w:pStyle w:val="a4"/>
        <w:shd w:val="clear" w:color="auto" w:fill="FFFFFF"/>
        <w:tabs>
          <w:tab w:val="left" w:pos="48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30" w:lineRule="atLeast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 xml:space="preserve">-разработка методического обеспечения развития образовательного пространства МБОУ «Восходненская школа»в условиях перехода на ФГОС </w:t>
      </w:r>
      <w:r>
        <w:t>и в условиях интеграции системы образования Республики Крым в образовательное пространство Российской Федерации;</w:t>
      </w:r>
    </w:p>
    <w:p w:rsidR="00E56415" w:rsidRDefault="00E56415" w:rsidP="00E56415">
      <w:pPr>
        <w:pStyle w:val="a4"/>
        <w:shd w:val="clear" w:color="auto" w:fill="FFFFFF"/>
        <w:tabs>
          <w:tab w:val="left" w:pos="48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30" w:lineRule="atLeast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-</w:t>
      </w:r>
      <w:r>
        <w:rPr>
          <w:rStyle w:val="apple-converted-space"/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внедрение современных достижений педагогической науки, передового опыта обучения и воспитания;</w:t>
      </w:r>
    </w:p>
    <w:p w:rsidR="00E56415" w:rsidRDefault="00E56415" w:rsidP="00E56415">
      <w:pPr>
        <w:pStyle w:val="a4"/>
        <w:shd w:val="clear" w:color="auto" w:fill="FFFFFF"/>
        <w:tabs>
          <w:tab w:val="left" w:pos="48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30" w:lineRule="atLeast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-</w:t>
      </w:r>
      <w:r>
        <w:rPr>
          <w:rStyle w:val="apple-converted-space"/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повышение профессиональной компетенции педагогов.</w:t>
      </w:r>
    </w:p>
    <w:p w:rsidR="00E56415" w:rsidRDefault="00E56415" w:rsidP="00E56415">
      <w:pPr>
        <w:pStyle w:val="a4"/>
        <w:shd w:val="clear" w:color="auto" w:fill="FFFFFF"/>
        <w:tabs>
          <w:tab w:val="left" w:pos="48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30" w:lineRule="atLeast"/>
        <w:textAlignment w:val="baseline"/>
        <w:rPr>
          <w:color w:val="000000"/>
        </w:rPr>
      </w:pPr>
      <w:r>
        <w:rPr>
          <w:b/>
          <w:bCs/>
          <w:i/>
          <w:iCs/>
          <w:color w:val="000000"/>
          <w:bdr w:val="none" w:sz="0" w:space="0" w:color="auto" w:frame="1"/>
        </w:rPr>
        <w:t>Основные задачи научно-методической работы</w:t>
      </w:r>
      <w:r>
        <w:rPr>
          <w:color w:val="000000"/>
          <w:bdr w:val="none" w:sz="0" w:space="0" w:color="auto" w:frame="1"/>
        </w:rPr>
        <w:t>:</w:t>
      </w:r>
    </w:p>
    <w:p w:rsidR="00E56415" w:rsidRDefault="00E56415" w:rsidP="00E56415">
      <w:pPr>
        <w:pStyle w:val="a4"/>
        <w:shd w:val="clear" w:color="auto" w:fill="FFFFFF"/>
        <w:tabs>
          <w:tab w:val="left" w:pos="48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30" w:lineRule="atLeast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-работа по консультированию педагогических работников при составлении учебных планов, рабочих программ дисциплин;</w:t>
      </w:r>
    </w:p>
    <w:p w:rsidR="00E56415" w:rsidRDefault="00E56415" w:rsidP="00E56415">
      <w:pPr>
        <w:pStyle w:val="a4"/>
        <w:shd w:val="clear" w:color="auto" w:fill="FFFFFF"/>
        <w:tabs>
          <w:tab w:val="left" w:pos="48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30" w:lineRule="atLeast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-совершенствование методического уровня педагогов;</w:t>
      </w:r>
    </w:p>
    <w:p w:rsidR="00E56415" w:rsidRDefault="00E56415" w:rsidP="00E56415">
      <w:pPr>
        <w:pStyle w:val="a4"/>
        <w:shd w:val="clear" w:color="auto" w:fill="FFFFFF"/>
        <w:tabs>
          <w:tab w:val="left" w:pos="48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30" w:lineRule="atLeast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-совершенствование содержания</w:t>
      </w:r>
      <w:r>
        <w:rPr>
          <w:rStyle w:val="apple-converted-space"/>
          <w:color w:val="000000"/>
          <w:bdr w:val="none" w:sz="0" w:space="0" w:color="auto" w:frame="1"/>
        </w:rPr>
        <w:t> </w:t>
      </w:r>
      <w:hyperlink r:id="rId8" w:tooltip="Учебные дисциплины" w:history="1">
        <w:r>
          <w:rPr>
            <w:rStyle w:val="a3"/>
            <w:rFonts w:eastAsiaTheme="majorEastAsia"/>
            <w:color w:val="743399"/>
            <w:bdr w:val="none" w:sz="0" w:space="0" w:color="auto" w:frame="1"/>
          </w:rPr>
          <w:t>учебных дисциплин</w:t>
        </w:r>
      </w:hyperlink>
      <w:r>
        <w:rPr>
          <w:color w:val="000000"/>
          <w:bdr w:val="none" w:sz="0" w:space="0" w:color="auto" w:frame="1"/>
        </w:rPr>
        <w:t>, их научности и практической значимости;</w:t>
      </w:r>
    </w:p>
    <w:p w:rsidR="00E56415" w:rsidRDefault="00E56415" w:rsidP="00E56415">
      <w:pPr>
        <w:pStyle w:val="a4"/>
        <w:shd w:val="clear" w:color="auto" w:fill="FFFFFF"/>
        <w:tabs>
          <w:tab w:val="left" w:pos="48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30" w:lineRule="atLeast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-совершенствование методики обучения;</w:t>
      </w:r>
    </w:p>
    <w:p w:rsidR="00E56415" w:rsidRDefault="00E56415" w:rsidP="00E56415">
      <w:pPr>
        <w:pStyle w:val="a4"/>
        <w:shd w:val="clear" w:color="auto" w:fill="FFFFFF"/>
        <w:tabs>
          <w:tab w:val="left" w:pos="48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30" w:lineRule="atLeast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-разработка авторских электронных материалов учителями ;</w:t>
      </w:r>
    </w:p>
    <w:p w:rsidR="00E56415" w:rsidRDefault="00E56415" w:rsidP="00E56415">
      <w:pPr>
        <w:pStyle w:val="a4"/>
        <w:shd w:val="clear" w:color="auto" w:fill="FFFFFF"/>
        <w:tabs>
          <w:tab w:val="left" w:pos="48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30" w:lineRule="atLeast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-приобретение и внедрение в образовательный процесс современных электронных обучающих средств;</w:t>
      </w:r>
    </w:p>
    <w:p w:rsidR="00E56415" w:rsidRDefault="00E56415" w:rsidP="00E56415">
      <w:pPr>
        <w:pStyle w:val="a4"/>
        <w:shd w:val="clear" w:color="auto" w:fill="FFFFFF"/>
        <w:tabs>
          <w:tab w:val="left" w:pos="48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30" w:lineRule="atLeast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-оказание методической помощи педагогам при проведении мониторинговых исследований и самообследовании;</w:t>
      </w:r>
    </w:p>
    <w:p w:rsidR="00E56415" w:rsidRDefault="00E56415" w:rsidP="00E56415">
      <w:pPr>
        <w:pStyle w:val="a4"/>
        <w:shd w:val="clear" w:color="auto" w:fill="FFFFFF"/>
        <w:tabs>
          <w:tab w:val="left" w:pos="48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30" w:lineRule="atLeast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-создание условий для развития самостоятельности и творческой инициативы, самореализации педагогов и обучающихся;</w:t>
      </w:r>
    </w:p>
    <w:p w:rsidR="00E56415" w:rsidRDefault="00E56415" w:rsidP="00E56415">
      <w:pPr>
        <w:pStyle w:val="a4"/>
        <w:shd w:val="clear" w:color="auto" w:fill="FFFFFF"/>
        <w:tabs>
          <w:tab w:val="left" w:pos="48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30" w:lineRule="atLeast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lastRenderedPageBreak/>
        <w:t>-привлечение обучающихся и педагогов к исследовательской, опытно-экспериментальной и</w:t>
      </w:r>
      <w:r>
        <w:rPr>
          <w:rStyle w:val="apple-converted-space"/>
          <w:color w:val="000000"/>
          <w:bdr w:val="none" w:sz="0" w:space="0" w:color="auto" w:frame="1"/>
        </w:rPr>
        <w:t> </w:t>
      </w:r>
      <w:hyperlink r:id="rId9" w:tooltip="Образовательная деятельность" w:history="1">
        <w:r>
          <w:rPr>
            <w:rStyle w:val="a3"/>
            <w:rFonts w:eastAsiaTheme="majorEastAsia"/>
            <w:color w:val="743399"/>
            <w:bdr w:val="none" w:sz="0" w:space="0" w:color="auto" w:frame="1"/>
          </w:rPr>
          <w:t>учебно-методической деятельности</w:t>
        </w:r>
      </w:hyperlink>
      <w:r>
        <w:rPr>
          <w:color w:val="000000"/>
          <w:bdr w:val="none" w:sz="0" w:space="0" w:color="auto" w:frame="1"/>
        </w:rPr>
        <w:t>;</w:t>
      </w:r>
    </w:p>
    <w:p w:rsidR="00E56415" w:rsidRDefault="00E56415" w:rsidP="00E56415">
      <w:pPr>
        <w:pStyle w:val="a4"/>
        <w:shd w:val="clear" w:color="auto" w:fill="FFFFFF"/>
        <w:tabs>
          <w:tab w:val="left" w:pos="48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30" w:lineRule="atLeast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-повышение квалификации преподавателей, в том числе и в области</w:t>
      </w:r>
      <w:r>
        <w:rPr>
          <w:rStyle w:val="apple-converted-space"/>
          <w:color w:val="000000"/>
          <w:bdr w:val="none" w:sz="0" w:space="0" w:color="auto" w:frame="1"/>
        </w:rPr>
        <w:t> </w:t>
      </w:r>
      <w:hyperlink r:id="rId10" w:tooltip="Информационные технологии" w:history="1">
        <w:r>
          <w:rPr>
            <w:rStyle w:val="a3"/>
            <w:rFonts w:eastAsiaTheme="majorEastAsia"/>
            <w:color w:val="743399"/>
            <w:bdr w:val="none" w:sz="0" w:space="0" w:color="auto" w:frame="1"/>
          </w:rPr>
          <w:t>информационных технологий</w:t>
        </w:r>
      </w:hyperlink>
      <w:r>
        <w:rPr>
          <w:color w:val="000000"/>
          <w:bdr w:val="none" w:sz="0" w:space="0" w:color="auto" w:frame="1"/>
        </w:rPr>
        <w:t>, компьютерной грамотности;</w:t>
      </w:r>
    </w:p>
    <w:p w:rsidR="00E56415" w:rsidRDefault="00E56415" w:rsidP="00E56415">
      <w:pPr>
        <w:pStyle w:val="a4"/>
        <w:shd w:val="clear" w:color="auto" w:fill="FFFFFF"/>
        <w:tabs>
          <w:tab w:val="left" w:pos="48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30" w:lineRule="atLeast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-обобщение и распространение педагогического опыта;</w:t>
      </w:r>
    </w:p>
    <w:p w:rsidR="00E56415" w:rsidRDefault="00E56415" w:rsidP="00E56415">
      <w:pPr>
        <w:pStyle w:val="a4"/>
        <w:shd w:val="clear" w:color="auto" w:fill="FFFFFF"/>
        <w:tabs>
          <w:tab w:val="left" w:pos="48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30" w:lineRule="atLeast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-совершенствование системы мониторинга;</w:t>
      </w:r>
    </w:p>
    <w:p w:rsidR="00E56415" w:rsidRDefault="00E56415" w:rsidP="00E56415">
      <w:pPr>
        <w:pStyle w:val="a4"/>
        <w:shd w:val="clear" w:color="auto" w:fill="FFFFFF"/>
        <w:tabs>
          <w:tab w:val="left" w:pos="48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30" w:lineRule="atLeast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-пополнение методического кабинета необходимым информационным материалом для оказания помощи педагогам в работе.</w:t>
      </w:r>
    </w:p>
    <w:p w:rsidR="00E56415" w:rsidRDefault="00E56415" w:rsidP="00E56415">
      <w:pPr>
        <w:pStyle w:val="a4"/>
        <w:shd w:val="clear" w:color="auto" w:fill="FFFFFF"/>
        <w:tabs>
          <w:tab w:val="left" w:pos="48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30" w:lineRule="atLeast"/>
        <w:textAlignment w:val="baseline"/>
        <w:rPr>
          <w:color w:val="000000"/>
        </w:rPr>
      </w:pPr>
      <w:r>
        <w:rPr>
          <w:b/>
          <w:bCs/>
          <w:i/>
          <w:iCs/>
          <w:color w:val="000000"/>
          <w:bdr w:val="none" w:sz="0" w:space="0" w:color="auto" w:frame="1"/>
        </w:rPr>
        <w:t>Основные направления методической работы</w:t>
      </w:r>
      <w:r>
        <w:rPr>
          <w:color w:val="000000"/>
          <w:bdr w:val="none" w:sz="0" w:space="0" w:color="auto" w:frame="1"/>
        </w:rPr>
        <w:t>:</w:t>
      </w:r>
    </w:p>
    <w:p w:rsidR="00E56415" w:rsidRDefault="00E56415" w:rsidP="00E56415">
      <w:pPr>
        <w:pStyle w:val="a4"/>
        <w:shd w:val="clear" w:color="auto" w:fill="FFFFFF"/>
        <w:tabs>
          <w:tab w:val="left" w:pos="48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30" w:lineRule="atLeast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-Информационная деятельность - обеспечение методической службы колледжа необходимым информационным и документальным сопровождением образовательного процесса;</w:t>
      </w:r>
    </w:p>
    <w:p w:rsidR="00E56415" w:rsidRDefault="00E56415" w:rsidP="00E56415">
      <w:pPr>
        <w:pStyle w:val="a4"/>
        <w:shd w:val="clear" w:color="auto" w:fill="FFFFFF"/>
        <w:tabs>
          <w:tab w:val="left" w:pos="48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30" w:lineRule="atLeast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-ИКТ - развитие информационного обеспечения образовательного процесса на основе ИКТ как единого информационно-образовательного пространства, обеспечивающего эффективность, качество и профессионализм специалистов;</w:t>
      </w:r>
    </w:p>
    <w:p w:rsidR="00E56415" w:rsidRDefault="00E56415" w:rsidP="00E56415">
      <w:pPr>
        <w:pStyle w:val="a4"/>
        <w:shd w:val="clear" w:color="auto" w:fill="FFFFFF"/>
        <w:tabs>
          <w:tab w:val="left" w:pos="48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30" w:lineRule="atLeast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-Программно-методическая деятельность - обеспечение связи целей организации образовательного процесса с приоритетными направлениями</w:t>
      </w:r>
      <w:r>
        <w:rPr>
          <w:rStyle w:val="apple-converted-space"/>
          <w:color w:val="000000"/>
          <w:bdr w:val="none" w:sz="0" w:space="0" w:color="auto" w:frame="1"/>
        </w:rPr>
        <w:t> </w:t>
      </w:r>
      <w:hyperlink r:id="rId11" w:tooltip="Образовательные программы" w:history="1">
        <w:r>
          <w:rPr>
            <w:rStyle w:val="a3"/>
            <w:rFonts w:eastAsiaTheme="majorEastAsia"/>
            <w:color w:val="743399"/>
            <w:bdr w:val="none" w:sz="0" w:space="0" w:color="auto" w:frame="1"/>
          </w:rPr>
          <w:t>образовательной программы</w:t>
        </w:r>
      </w:hyperlink>
      <w:r>
        <w:rPr>
          <w:color w:val="000000"/>
          <w:bdr w:val="none" w:sz="0" w:space="0" w:color="auto" w:frame="1"/>
        </w:rPr>
        <w:t xml:space="preserve"> МБОУ «Восходненская школа»;</w:t>
      </w:r>
    </w:p>
    <w:p w:rsidR="00E56415" w:rsidRDefault="00E56415" w:rsidP="00E56415">
      <w:pPr>
        <w:pStyle w:val="a4"/>
        <w:shd w:val="clear" w:color="auto" w:fill="FFFFFF"/>
        <w:tabs>
          <w:tab w:val="left" w:pos="48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30" w:lineRule="atLeast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-Опытно-экспериментальная работа - формирование единого научного сообщества со своими традициями, обеспечение развития педагогического сотрудничества.</w:t>
      </w:r>
    </w:p>
    <w:p w:rsidR="00E56415" w:rsidRDefault="00E56415" w:rsidP="00E56415">
      <w:pPr>
        <w:pStyle w:val="a4"/>
        <w:shd w:val="clear" w:color="auto" w:fill="FFFFFF"/>
        <w:tabs>
          <w:tab w:val="left" w:pos="48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30" w:lineRule="atLeast"/>
        <w:textAlignment w:val="baseline"/>
        <w:rPr>
          <w:color w:val="000000"/>
        </w:rPr>
      </w:pPr>
      <w:r>
        <w:rPr>
          <w:b/>
          <w:bCs/>
          <w:color w:val="000000"/>
          <w:bdr w:val="none" w:sz="0" w:space="0" w:color="auto" w:frame="1"/>
        </w:rPr>
        <w:t>Концептуальные подходы к построению модели научно-методической работы в МБОУ «Восходненская школа»</w:t>
      </w:r>
    </w:p>
    <w:p w:rsidR="00E56415" w:rsidRDefault="00E56415" w:rsidP="00E56415">
      <w:pPr>
        <w:pStyle w:val="a4"/>
        <w:shd w:val="clear" w:color="auto" w:fill="FFFFFF"/>
        <w:tabs>
          <w:tab w:val="left" w:pos="48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30" w:lineRule="atLeast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Анализ работы научно-методической службы позволяет выработать концепцию организации научно-методической работы в МБОУ и разработать программу ее реализации посредством разработки и внедрения инновационной адаптивной модели научно-методической службы.</w:t>
      </w:r>
    </w:p>
    <w:p w:rsidR="00E56415" w:rsidRDefault="00E56415" w:rsidP="00E56415">
      <w:pPr>
        <w:pStyle w:val="a4"/>
        <w:shd w:val="clear" w:color="auto" w:fill="FFFFFF"/>
        <w:tabs>
          <w:tab w:val="left" w:pos="48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30" w:lineRule="atLeast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Одним из методологических оснований решения данной проблемы является компетентностный подход</w:t>
      </w:r>
      <w:r>
        <w:rPr>
          <w:b/>
          <w:bCs/>
          <w:color w:val="000000"/>
          <w:bdr w:val="none" w:sz="0" w:space="0" w:color="auto" w:frame="1"/>
        </w:rPr>
        <w:t>,</w:t>
      </w:r>
      <w:r>
        <w:rPr>
          <w:rStyle w:val="apple-converted-space"/>
          <w:b/>
          <w:bCs/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согласно которому целевым ориентиром профессиональной подготовки является становление интегральной профессионально-личностной компетентности педагога, определяющей его универсальную способность проектировать и реально обеспечивать новое качество образования.</w:t>
      </w:r>
    </w:p>
    <w:p w:rsidR="00E56415" w:rsidRDefault="00E56415" w:rsidP="00E56415">
      <w:pPr>
        <w:pStyle w:val="a4"/>
        <w:shd w:val="clear" w:color="auto" w:fill="FFFFFF"/>
        <w:tabs>
          <w:tab w:val="left" w:pos="48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30" w:lineRule="atLeast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Очевидно, что составляющие профессионально-педагогической компетентности педагогов различных учебных дисциплин будут иметь определенные доминанты, что обусловлено спецификой предмета и методикой его преподавания.</w:t>
      </w:r>
    </w:p>
    <w:p w:rsidR="00E56415" w:rsidRDefault="00E56415" w:rsidP="00E56415">
      <w:pPr>
        <w:pStyle w:val="a4"/>
        <w:shd w:val="clear" w:color="auto" w:fill="FFFFFF"/>
        <w:tabs>
          <w:tab w:val="left" w:pos="48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30" w:lineRule="atLeast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Признавая наличие определенных ограничений в данном подходе, тем не менее, можно предположить, что в результате его реализации педагог, обладающий достаточным уровнем интегральной профессиональной компетентности, будет способен обеспечить положительные и высокоэффективные результаты в обучении и развитии учащихся.</w:t>
      </w:r>
    </w:p>
    <w:p w:rsidR="00E56415" w:rsidRDefault="00E56415" w:rsidP="00E56415">
      <w:pPr>
        <w:pStyle w:val="a4"/>
        <w:shd w:val="clear" w:color="auto" w:fill="FFFFFF"/>
        <w:tabs>
          <w:tab w:val="left" w:pos="48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30" w:lineRule="atLeast"/>
        <w:textAlignment w:val="baseline"/>
        <w:rPr>
          <w:color w:val="000000"/>
        </w:rPr>
      </w:pPr>
      <w:r>
        <w:rPr>
          <w:b/>
          <w:bCs/>
          <w:color w:val="000000"/>
          <w:bdr w:val="none" w:sz="0" w:space="0" w:color="auto" w:frame="1"/>
        </w:rPr>
        <w:t>Приоритетные идеи развития научно-методической службы колледжа</w:t>
      </w:r>
    </w:p>
    <w:p w:rsidR="00E56415" w:rsidRDefault="00E56415" w:rsidP="00E56415">
      <w:pPr>
        <w:pStyle w:val="a4"/>
        <w:shd w:val="clear" w:color="auto" w:fill="FFFFFF"/>
        <w:tabs>
          <w:tab w:val="left" w:pos="48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30" w:lineRule="atLeast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Новое качественное состояние научно-методической службы  предполагает открытость, мобильность и гибкость отношений научно-методической службы колледжа с субъектами внешней среды.</w:t>
      </w:r>
    </w:p>
    <w:p w:rsidR="00E56415" w:rsidRDefault="00E56415" w:rsidP="00E56415">
      <w:pPr>
        <w:pStyle w:val="a4"/>
        <w:shd w:val="clear" w:color="auto" w:fill="FFFFFF"/>
        <w:tabs>
          <w:tab w:val="left" w:pos="48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30" w:lineRule="atLeast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 Эти отношения должны обеспечивать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развитие</w:t>
      </w:r>
      <w:r>
        <w:rPr>
          <w:rStyle w:val="apple-converted-space"/>
          <w:color w:val="000000"/>
          <w:bdr w:val="none" w:sz="0" w:space="0" w:color="auto" w:frame="1"/>
        </w:rPr>
        <w:t> </w:t>
      </w:r>
      <w:hyperlink r:id="rId12" w:tooltip="Социальное партнерство" w:history="1">
        <w:r>
          <w:rPr>
            <w:rStyle w:val="a3"/>
            <w:rFonts w:eastAsiaTheme="majorEastAsia"/>
            <w:color w:val="743399"/>
            <w:bdr w:val="none" w:sz="0" w:space="0" w:color="auto" w:frame="1"/>
          </w:rPr>
          <w:t>социального партнерства</w:t>
        </w:r>
      </w:hyperlink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и активный поиск деловых партнеров.</w:t>
      </w:r>
    </w:p>
    <w:p w:rsidR="00E56415" w:rsidRDefault="00E56415" w:rsidP="00E56415">
      <w:pPr>
        <w:pStyle w:val="a4"/>
        <w:shd w:val="clear" w:color="auto" w:fill="FFFFFF"/>
        <w:tabs>
          <w:tab w:val="left" w:pos="48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30" w:lineRule="atLeast"/>
        <w:textAlignment w:val="baseline"/>
        <w:rPr>
          <w:color w:val="000000"/>
        </w:rPr>
      </w:pPr>
    </w:p>
    <w:p w:rsidR="00E56415" w:rsidRDefault="00E56415" w:rsidP="00E56415">
      <w:pPr>
        <w:pStyle w:val="201"/>
        <w:shd w:val="clear" w:color="auto" w:fill="auto"/>
        <w:tabs>
          <w:tab w:val="left" w:pos="48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Theme="majorEastAsia" w:hAnsi="Times New Roman"/>
          <w:b w:val="0"/>
          <w:bCs w:val="0"/>
          <w:kern w:val="24"/>
          <w:sz w:val="58"/>
          <w:szCs w:val="58"/>
        </w:rPr>
      </w:pPr>
    </w:p>
    <w:p w:rsidR="00E56415" w:rsidRDefault="00E56415" w:rsidP="00E56415">
      <w:pPr>
        <w:pStyle w:val="201"/>
        <w:shd w:val="clear" w:color="auto" w:fill="auto"/>
        <w:tabs>
          <w:tab w:val="left" w:pos="48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Theme="majorEastAsia" w:hAnsi="Times New Roman"/>
          <w:b w:val="0"/>
          <w:bCs w:val="0"/>
          <w:kern w:val="24"/>
          <w:sz w:val="58"/>
          <w:szCs w:val="58"/>
        </w:rPr>
      </w:pPr>
    </w:p>
    <w:p w:rsidR="00E56415" w:rsidRDefault="00E56415" w:rsidP="00E56415">
      <w:pPr>
        <w:pStyle w:val="201"/>
        <w:shd w:val="clear" w:color="auto" w:fill="auto"/>
        <w:tabs>
          <w:tab w:val="left" w:pos="48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Theme="majorEastAsia" w:hAnsi="Times New Roman"/>
          <w:b w:val="0"/>
          <w:bCs w:val="0"/>
          <w:kern w:val="24"/>
          <w:sz w:val="58"/>
          <w:szCs w:val="58"/>
        </w:rPr>
      </w:pPr>
    </w:p>
    <w:p w:rsidR="00E56415" w:rsidRDefault="00E56415" w:rsidP="00E56415">
      <w:pPr>
        <w:pStyle w:val="201"/>
        <w:shd w:val="clear" w:color="auto" w:fill="auto"/>
        <w:tabs>
          <w:tab w:val="left" w:pos="48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Theme="majorEastAsia" w:hAnsi="Times New Roman"/>
          <w:b w:val="0"/>
          <w:bCs w:val="0"/>
          <w:kern w:val="24"/>
          <w:sz w:val="58"/>
          <w:szCs w:val="58"/>
        </w:rPr>
      </w:pPr>
    </w:p>
    <w:p w:rsidR="00E56415" w:rsidRDefault="00E56415" w:rsidP="00E56415">
      <w:pPr>
        <w:pStyle w:val="201"/>
        <w:shd w:val="clear" w:color="auto" w:fill="auto"/>
        <w:tabs>
          <w:tab w:val="left" w:pos="48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Theme="majorEastAsia" w:hAnsi="Times New Roman"/>
          <w:b w:val="0"/>
          <w:bCs w:val="0"/>
          <w:kern w:val="24"/>
          <w:sz w:val="58"/>
          <w:szCs w:val="58"/>
        </w:rPr>
      </w:pPr>
    </w:p>
    <w:p w:rsidR="00E56415" w:rsidRDefault="00E56415" w:rsidP="00E56415">
      <w:pPr>
        <w:pStyle w:val="201"/>
        <w:shd w:val="clear" w:color="auto" w:fill="auto"/>
        <w:tabs>
          <w:tab w:val="left" w:pos="48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Theme="majorEastAsia" w:hAnsi="Times New Roman"/>
          <w:b w:val="0"/>
          <w:bCs w:val="0"/>
          <w:kern w:val="24"/>
          <w:sz w:val="58"/>
          <w:szCs w:val="58"/>
        </w:rPr>
      </w:pPr>
    </w:p>
    <w:p w:rsidR="00E56415" w:rsidRDefault="00E56415" w:rsidP="00E56415">
      <w:pPr>
        <w:pStyle w:val="201"/>
        <w:shd w:val="clear" w:color="auto" w:fill="auto"/>
        <w:tabs>
          <w:tab w:val="left" w:pos="48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hAnsi="Times New Roman"/>
          <w:b w:val="0"/>
          <w:sz w:val="24"/>
          <w:szCs w:val="24"/>
        </w:rPr>
      </w:pPr>
      <w:r w:rsidRPr="00E56415">
        <w:rPr>
          <w:rFonts w:ascii="Times New Roman" w:eastAsiaTheme="majorEastAsia" w:hAnsi="Times New Roman"/>
          <w:b w:val="0"/>
          <w:bCs w:val="0"/>
          <w:kern w:val="24"/>
          <w:sz w:val="58"/>
          <w:szCs w:val="58"/>
        </w:rPr>
        <w:t>Структура методической работы в условиях введения ФГОС</w:t>
      </w:r>
    </w:p>
    <w:p w:rsidR="00E56415" w:rsidRDefault="00E56415" w:rsidP="00E56415">
      <w:pPr>
        <w:pStyle w:val="201"/>
        <w:shd w:val="clear" w:color="auto" w:fill="auto"/>
        <w:tabs>
          <w:tab w:val="left" w:pos="48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hAnsi="Times New Roman"/>
          <w:b w:val="0"/>
          <w:sz w:val="24"/>
          <w:szCs w:val="24"/>
        </w:rPr>
      </w:pPr>
    </w:p>
    <w:p w:rsidR="00E56415" w:rsidRDefault="00E56415" w:rsidP="00E56415">
      <w:pPr>
        <w:pStyle w:val="201"/>
        <w:shd w:val="clear" w:color="auto" w:fill="auto"/>
        <w:tabs>
          <w:tab w:val="left" w:pos="48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hAnsi="Times New Roman"/>
          <w:b w:val="0"/>
          <w:sz w:val="24"/>
          <w:szCs w:val="24"/>
        </w:rPr>
      </w:pPr>
    </w:p>
    <w:p w:rsidR="00E56415" w:rsidRDefault="003E4FC8" w:rsidP="00E56415">
      <w:pPr>
        <w:pStyle w:val="201"/>
        <w:shd w:val="clear" w:color="auto" w:fill="auto"/>
        <w:tabs>
          <w:tab w:val="left" w:pos="48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hAnsi="Times New Roman"/>
          <w:b w:val="0"/>
          <w:sz w:val="24"/>
          <w:szCs w:val="24"/>
        </w:rPr>
      </w:pPr>
      <w:r>
        <w:rPr>
          <w:noProof/>
          <w:lang w:eastAsia="ru-RU"/>
        </w:rPr>
        <w:pict>
          <v:roundrect id="Скругленный прямоугольник 36" o:spid="_x0000_s1026" style="position:absolute;margin-left:-58.8pt;margin-top:12.45pt;width:204pt;height:51pt;z-index:25166131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" fillcolor="#5b9bd5 [3204]" strokecolor="#1f4d78 [1604]" strokeweight="1pt">
            <v:stroke joinstyle="miter"/>
            <v:path arrowok="t"/>
            <v:textbox>
              <w:txbxContent>
                <w:p w:rsidR="00E56415" w:rsidRDefault="00E56415" w:rsidP="00E56415">
                  <w:pPr>
                    <w:pStyle w:val="a4"/>
                    <w:spacing w:before="0" w:beforeAutospacing="0" w:after="0" w:afterAutospacing="0"/>
                    <w:jc w:val="center"/>
                    <w:textAlignment w:val="baseline"/>
                  </w:pPr>
                  <w:r>
                    <w:rPr>
                      <w:rFonts w:asciiTheme="minorHAnsi" w:hAnsi="Calibri" w:cstheme="minorBidi"/>
                      <w:b/>
                      <w:bCs/>
                      <w:color w:val="FFFFFF" w:themeColor="light1"/>
                      <w:kern w:val="24"/>
                    </w:rPr>
                    <w:t xml:space="preserve">Директор 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Скругленный прямоугольник 39" o:spid="_x0000_s1027" style="position:absolute;margin-left:0;margin-top:127.6pt;width:227.65pt;height:56.9pt;z-index:25166336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" filled="f" stroked="f">
            <v:stroke joinstyle="miter"/>
            <v:path arrowok="t"/>
            <o:lock v:ext="edit" grouping="t"/>
            <v:textbox>
              <w:txbxContent>
                <w:p w:rsidR="00E56415" w:rsidRDefault="00E56415" w:rsidP="00E56415">
                  <w:pPr>
                    <w:pStyle w:val="a4"/>
                    <w:kinsoku w:val="0"/>
                    <w:overflowPunct w:val="0"/>
                    <w:spacing w:before="96" w:beforeAutospacing="0" w:after="0" w:afterAutospacing="0"/>
                    <w:ind w:left="706" w:hanging="605"/>
                    <w:jc w:val="center"/>
                    <w:textAlignment w:val="baseline"/>
                  </w:pPr>
                  <w:r>
                    <w:rPr>
                      <w:rFonts w:asciiTheme="minorHAnsi" w:hAnsi="Calibri" w:cstheme="minorBidi"/>
                      <w:b/>
                      <w:bCs/>
                      <w:color w:val="FFFFFF" w:themeColor="light1"/>
                      <w:kern w:val="24"/>
                      <w:sz w:val="40"/>
                      <w:szCs w:val="40"/>
                    </w:rPr>
                    <w:t>Сетевое взаимодействе</w:t>
                  </w:r>
                  <w:r w:rsidR="005B4383" w:rsidRPr="005B4383">
                    <w:rPr>
                      <w:rFonts w:asciiTheme="minorHAnsi" w:hAnsi="Calibri" w:cstheme="minorBidi"/>
                      <w:b/>
                      <w:bCs/>
                      <w:noProof/>
                      <w:color w:val="FFFFFF" w:themeColor="light1"/>
                      <w:kern w:val="24"/>
                      <w:sz w:val="40"/>
                      <w:szCs w:val="40"/>
                    </w:rPr>
                    <w:drawing>
                      <wp:inline distT="0" distB="0" distL="0" distR="0">
                        <wp:extent cx="1605280" cy="1392555"/>
                        <wp:effectExtent l="0" t="0" r="0" b="0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05280" cy="13925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Скругленный прямоугольник 40" o:spid="_x0000_s1028" style="position:absolute;margin-left:278.25pt;margin-top:73.05pt;width:215.5pt;height:56.6pt;z-index:25166233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" fillcolor="#5b9bd5 [3204]" strokecolor="#1f4d78 [1604]" strokeweight="1pt">
            <v:stroke joinstyle="miter"/>
            <v:path arrowok="t"/>
            <v:textbox>
              <w:txbxContent>
                <w:p w:rsidR="00E56415" w:rsidRDefault="00E56415" w:rsidP="00E56415">
                  <w:pPr>
                    <w:pStyle w:val="a4"/>
                    <w:spacing w:before="0" w:beforeAutospacing="0" w:after="0" w:afterAutospacing="0"/>
                    <w:jc w:val="center"/>
                    <w:textAlignment w:val="baseline"/>
                  </w:pPr>
                  <w:r>
                    <w:rPr>
                      <w:rFonts w:asciiTheme="minorHAnsi" w:hAnsi="Calibri" w:cstheme="minorBidi"/>
                      <w:b/>
                      <w:bCs/>
                      <w:color w:val="FFFFFF" w:themeColor="light1"/>
                      <w:kern w:val="24"/>
                    </w:rPr>
                    <w:t>Педагогический совет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Скругленный прямоугольник 41" o:spid="_x0000_s1029" style="position:absolute;margin-left:-46.6pt;margin-top:173.75pt;width:204.1pt;height:79.35pt;z-index:25166438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" fillcolor="#5b9bd5 [3204]" strokecolor="#1f4d78 [1604]" strokeweight="1pt">
            <v:stroke joinstyle="miter"/>
            <v:path arrowok="t"/>
            <v:textbox>
              <w:txbxContent>
                <w:p w:rsidR="00E56415" w:rsidRDefault="00E56415" w:rsidP="00E56415">
                  <w:pPr>
                    <w:pStyle w:val="a4"/>
                    <w:spacing w:before="0" w:beforeAutospacing="0" w:after="0" w:afterAutospacing="0"/>
                    <w:jc w:val="center"/>
                    <w:textAlignment w:val="baseline"/>
                  </w:pPr>
                  <w:r>
                    <w:rPr>
                      <w:rFonts w:asciiTheme="minorHAnsi" w:hAnsi="Calibri" w:cstheme="minorBidi"/>
                      <w:b/>
                      <w:bCs/>
                      <w:color w:val="FFFFFF" w:themeColor="light1"/>
                      <w:kern w:val="24"/>
                    </w:rPr>
                    <w:t>Методический совет (Совет по введению ФГОС)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Скругленный прямоугольник 42" o:spid="_x0000_s1030" style="position:absolute;margin-left:291.45pt;margin-top:259.7pt;width:204.15pt;height:51pt;z-index:25166540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" fillcolor="#5b9bd5 [3204]" strokecolor="#1f4d78 [1604]" strokeweight="1pt">
            <v:stroke joinstyle="miter"/>
            <v:path arrowok="t"/>
            <v:textbox>
              <w:txbxContent>
                <w:p w:rsidR="00E56415" w:rsidRDefault="00E56415" w:rsidP="00E56415">
                  <w:pPr>
                    <w:pStyle w:val="a4"/>
                    <w:spacing w:before="0" w:beforeAutospacing="0" w:after="0" w:afterAutospacing="0"/>
                    <w:jc w:val="center"/>
                    <w:textAlignment w:val="baseline"/>
                  </w:pPr>
                  <w:r>
                    <w:rPr>
                      <w:rFonts w:asciiTheme="minorHAnsi" w:hAnsi="Calibri" w:cstheme="minorBidi"/>
                      <w:b/>
                      <w:bCs/>
                      <w:color w:val="FFFFFF" w:themeColor="light1"/>
                      <w:kern w:val="24"/>
                    </w:rPr>
                    <w:t>Управляющий совет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Скругленный прямоугольник 44" o:spid="_x0000_s1031" style="position:absolute;margin-left:-43.3pt;margin-top:303.25pt;width:204.15pt;height:51pt;z-index:25165209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" fillcolor="#5b9bd5 [3204]" strokecolor="#1f4d78 [1604]" strokeweight="1pt">
            <v:stroke joinstyle="miter"/>
            <v:path arrowok="t"/>
            <v:textbox>
              <w:txbxContent>
                <w:p w:rsidR="00E56415" w:rsidRDefault="00E56415" w:rsidP="00E56415">
                  <w:pPr>
                    <w:pStyle w:val="a4"/>
                    <w:spacing w:before="0" w:beforeAutospacing="0" w:after="0" w:afterAutospacing="0"/>
                    <w:jc w:val="center"/>
                    <w:textAlignment w:val="baseline"/>
                  </w:pPr>
                  <w:r>
                    <w:rPr>
                      <w:rFonts w:asciiTheme="minorHAnsi" w:hAnsi="Calibri" w:cstheme="minorBidi"/>
                      <w:b/>
                      <w:bCs/>
                      <w:color w:val="FFFFFF" w:themeColor="light1"/>
                      <w:kern w:val="24"/>
                    </w:rPr>
                    <w:t>ШМО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Скругленный прямоугольник 45" o:spid="_x0000_s1032" style="position:absolute;margin-left:-54.35pt;margin-top:389.55pt;width:232.5pt;height:68pt;z-index:25165312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" fillcolor="#5b9bd5 [3204]" strokecolor="#1f4d78 [1604]" strokeweight="1pt">
            <v:stroke joinstyle="miter"/>
            <v:path arrowok="t"/>
            <v:textbox>
              <w:txbxContent>
                <w:p w:rsidR="00E56415" w:rsidRDefault="00E56415" w:rsidP="00E56415">
                  <w:pPr>
                    <w:pStyle w:val="a4"/>
                    <w:spacing w:before="0" w:beforeAutospacing="0" w:after="0" w:afterAutospacing="0"/>
                    <w:jc w:val="center"/>
                    <w:textAlignment w:val="baseline"/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/>
                      <w:kern w:val="24"/>
                    </w:rPr>
                    <w:t>Творческие микрогруппы (рабочие группы)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Скругленный прямоугольник 46" o:spid="_x0000_s1033" style="position:absolute;margin-left:-56.8pt;margin-top:496.05pt;width:340.25pt;height:51pt;z-index:25165414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" fillcolor="#5b9bd5 [3204]" strokecolor="#1f4d78 [1604]" strokeweight="1pt">
            <v:stroke joinstyle="miter"/>
            <v:path arrowok="t"/>
            <v:textbox>
              <w:txbxContent>
                <w:p w:rsidR="00E56415" w:rsidRDefault="00E56415" w:rsidP="00E56415">
                  <w:pPr>
                    <w:pStyle w:val="a4"/>
                    <w:spacing w:before="0" w:beforeAutospacing="0" w:after="0" w:afterAutospacing="0"/>
                    <w:textAlignment w:val="baseline"/>
                  </w:pPr>
                  <w:r>
                    <w:rPr>
                      <w:rFonts w:asciiTheme="minorHAnsi" w:hAnsi="Calibri" w:cstheme="minorBidi"/>
                      <w:b/>
                      <w:bCs/>
                      <w:color w:val="FFFFFF" w:themeColor="light1"/>
                      <w:kern w:val="24"/>
                    </w:rPr>
                    <w:t xml:space="preserve">         методический кабинет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type id="_x0000_t70" coordsize="21600,21600" o:spt="70" adj="5400,4320" path="m10800,l21600@0@3@0@3@2,21600@2,10800,21600,0@2@1@2@1@0,0@0xe">
            <v:stroke joinstyle="miter"/>
            <v:formulas>
              <v:f eqn="val #1"/>
              <v:f eqn="val #0"/>
              <v:f eqn="sum 21600 0 #1"/>
              <v:f eqn="sum 21600 0 #0"/>
              <v:f eqn="prod #1 #0 10800"/>
              <v:f eqn="sum #1 0 @4"/>
              <v:f eqn="sum 21600 0 @5"/>
            </v:formulas>
            <v:path o:connecttype="custom" o:connectlocs="10800,0;0,@0;@1,10800;0,@2;10800,21600;21600,@2;@3,10800;21600,@0" o:connectangles="270,180,180,180,90,0,0,0" textboxrect="@1,@5,@3,@6"/>
            <v:handles>
              <v:h position="#0,#1" xrange="0,10800" yrange="0,10800"/>
            </v:handles>
          </v:shapetype>
          <v:shape id="Двойная стрелка вверх/вниз 51" o:spid="_x0000_s1041" type="#_x0000_t70" style="position:absolute;margin-left:12.85pt;margin-top:72.25pt;width:22.75pt;height:98.2pt;z-index: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" adj=",2502" fillcolor="red" strokecolor="#1f4d78 [1604]" strokeweight="1pt">
            <v:path arrowok="t"/>
          </v:shape>
        </w:pict>
      </w:r>
      <w:r>
        <w:rPr>
          <w:noProof/>
          <w:lang w:eastAsia="ru-RU"/>
        </w:rPr>
        <w:pict>
          <v:shape id="Двойная стрелка вверх/вниз 53" o:spid="_x0000_s1040" type="#_x0000_t70" style="position:absolute;margin-left:14.45pt;margin-top:254.1pt;width:17pt;height:39.15pt;z-index: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" adj=",4690" fillcolor="red" strokecolor="#1f4d78 [1604]" strokeweight="1pt">
            <v:path arrowok="t"/>
          </v:shape>
        </w:pict>
      </w:r>
      <w:r>
        <w:rPr>
          <w:noProof/>
          <w:lang w:eastAsia="ru-RU"/>
        </w:rPr>
        <w:pict>
          <v:shape id="Двойная стрелка вверх/вниз 54" o:spid="_x0000_s1039" type="#_x0000_t70" style="position:absolute;margin-left:14.45pt;margin-top:352.8pt;width:11.4pt;height:33.5pt;z-index: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" adj=",3675" fillcolor="red" strokecolor="#1f4d78 [1604]" strokeweight="1pt">
            <v:path arrowok="t"/>
          </v:shape>
        </w:pict>
      </w:r>
      <w:r>
        <w:rPr>
          <w:noProof/>
          <w:lang w:eastAsia="ru-RU"/>
        </w:rPr>
        <w:pict>
          <v:shape id="Двойная стрелка вверх/вниз 60" o:spid="_x0000_s1038" type="#_x0000_t70" style="position:absolute;margin-left:245.65pt;margin-top:13.45pt;width:24.15pt;height:294.3pt;rotation:-3276058fd;z-index:2516510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" adj=",886" fillcolor="red" strokecolor="#1f4d78 [1604]" strokeweight="1pt">
            <v:path arrowok="t"/>
          </v:shape>
        </w:pict>
      </w:r>
      <w:r>
        <w:rPr>
          <w:noProof/>
          <w:lang w:eastAsia="ru-RU"/>
        </w:rPr>
        <w:pict>
          <v:shape id="Двойная стрелка вверх/вниз 2" o:spid="_x0000_s1037" type="#_x0000_t70" style="position:absolute;margin-left:25.85pt;margin-top:459.8pt;width:3.6pt;height:33.5pt;flip:x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" adj=",3667" fillcolor="red" strokecolor="#1f4d78 [1604]" strokeweight="2pt"/>
        </w:pict>
      </w:r>
      <w:r>
        <w:rPr>
          <w:noProof/>
          <w:lang w:eastAsia="ru-RU"/>
        </w:rPr>
        <w:pict>
          <v:shapetype id="_x0000_t105" coordsize="21600,21600" o:spt="105" adj="12960,19440,14400" path="wr,0@3@23,0@22@4,0@15,0@1@23@7,0@13@2l@14@2@8@22@12@2at,0@3@23@11@2@17@26@15,0@1@23@17@26@15@22xewr,0@3@23@4,0@17@2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@17,0;@16,@22;@12,@2;@8,@22;@14,@2" o:connectangles="270,90,90,90,0" textboxrect="@45,@47,@46,@48"/>
            <v:handles>
              <v:h position="#0,bottomRight" xrange="@40,@29"/>
              <v:h position="#1,bottomRight" xrange="@27,@21"/>
              <v:h position="bottomRight,#2" yrange="@44,@22"/>
            </v:handles>
            <o:complex v:ext="view"/>
          </v:shapetype>
          <v:shape id="Выгнутая вверх стрелка 1" o:spid="_x0000_s1036" type="#_x0000_t105" style="position:absolute;margin-left:15.55pt;margin-top:54.4pt;width:420.7pt;height:76.4pt;rotation:-1191117fd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" adj="20228,21042,16200" fillcolor="red" strokecolor="#1f4d78 [1604]" strokeweight="2pt"/>
        </w:pict>
      </w:r>
      <w:r>
        <w:rPr>
          <w:noProof/>
          <w:lang w:eastAsia="ru-RU"/>
        </w:rPr>
        <w:pict>
          <v:shape id="Двойная стрелка вверх/вниз 59" o:spid="_x0000_s1035" type="#_x0000_t70" style="position:absolute;margin-left:200.3pt;margin-top:-13.05pt;width:24pt;height:162.2pt;rotation:-3276058fd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" adj=",1598" fillcolor="red" strokecolor="#1f4d78 [1604]" strokeweight="1pt">
            <v:path arrowok="t"/>
          </v:shape>
        </w:pict>
      </w:r>
    </w:p>
    <w:p w:rsidR="00E56415" w:rsidRDefault="00E56415" w:rsidP="00E56415">
      <w:pPr>
        <w:pStyle w:val="201"/>
        <w:shd w:val="clear" w:color="auto" w:fill="auto"/>
        <w:tabs>
          <w:tab w:val="left" w:pos="48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hAnsi="Times New Roman"/>
          <w:b w:val="0"/>
          <w:sz w:val="24"/>
          <w:szCs w:val="24"/>
        </w:rPr>
      </w:pPr>
    </w:p>
    <w:p w:rsidR="00E56415" w:rsidRDefault="00E56415" w:rsidP="00E56415">
      <w:pPr>
        <w:pStyle w:val="201"/>
        <w:shd w:val="clear" w:color="auto" w:fill="auto"/>
        <w:tabs>
          <w:tab w:val="left" w:pos="48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hAnsi="Times New Roman"/>
          <w:b w:val="0"/>
          <w:sz w:val="24"/>
          <w:szCs w:val="24"/>
        </w:rPr>
      </w:pPr>
    </w:p>
    <w:p w:rsidR="00E56415" w:rsidRDefault="00E56415" w:rsidP="00E56415">
      <w:pPr>
        <w:pStyle w:val="201"/>
        <w:shd w:val="clear" w:color="auto" w:fill="auto"/>
        <w:tabs>
          <w:tab w:val="left" w:pos="48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hAnsi="Times New Roman"/>
          <w:b w:val="0"/>
          <w:sz w:val="24"/>
          <w:szCs w:val="24"/>
        </w:rPr>
      </w:pPr>
    </w:p>
    <w:p w:rsidR="00E56415" w:rsidRDefault="00E56415" w:rsidP="00E56415">
      <w:pPr>
        <w:pStyle w:val="201"/>
        <w:shd w:val="clear" w:color="auto" w:fill="auto"/>
        <w:tabs>
          <w:tab w:val="left" w:pos="48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hAnsi="Times New Roman"/>
          <w:b w:val="0"/>
          <w:sz w:val="24"/>
          <w:szCs w:val="24"/>
        </w:rPr>
      </w:pPr>
    </w:p>
    <w:p w:rsidR="00E56415" w:rsidRDefault="00E56415" w:rsidP="00E56415">
      <w:pPr>
        <w:tabs>
          <w:tab w:val="left" w:pos="48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eastAsia="ar-SA"/>
        </w:rPr>
      </w:pPr>
    </w:p>
    <w:p w:rsidR="00E56415" w:rsidRDefault="00E56415" w:rsidP="00E56415">
      <w:pPr>
        <w:tabs>
          <w:tab w:val="left" w:pos="48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eastAsia="ar-SA"/>
        </w:rPr>
      </w:pPr>
    </w:p>
    <w:p w:rsidR="00E56415" w:rsidRDefault="00E56415" w:rsidP="00E56415">
      <w:pPr>
        <w:tabs>
          <w:tab w:val="left" w:pos="48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eastAsia="ar-SA"/>
        </w:rPr>
      </w:pPr>
    </w:p>
    <w:p w:rsidR="00E56415" w:rsidRDefault="00E56415" w:rsidP="00E56415">
      <w:pPr>
        <w:tabs>
          <w:tab w:val="left" w:pos="48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eastAsia="ar-SA"/>
        </w:rPr>
      </w:pPr>
    </w:p>
    <w:p w:rsidR="00E56415" w:rsidRDefault="00E56415" w:rsidP="00E56415">
      <w:pPr>
        <w:tabs>
          <w:tab w:val="left" w:pos="48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eastAsia="ar-SA"/>
        </w:rPr>
      </w:pPr>
    </w:p>
    <w:p w:rsidR="00E56415" w:rsidRDefault="003E4FC8" w:rsidP="00E56415">
      <w:pPr>
        <w:tabs>
          <w:tab w:val="left" w:pos="48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eastAsia="ar-SA"/>
        </w:rPr>
      </w:pPr>
      <w:r>
        <w:rPr>
          <w:noProof/>
        </w:rPr>
        <w:pict>
          <v:shape id="Двойная стрелка вверх/вниз 55" o:spid="_x0000_s1034" type="#_x0000_t70" style="position:absolute;margin-left:212.5pt;margin-top:6.75pt;width:25.4pt;height:163.25pt;rotation:-3276058fd;z-index:2516500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" adj=",1680" fillcolor="red" strokecolor="#1f4d78 [1604]" strokeweight="1pt">
            <v:path arrowok="t"/>
          </v:shape>
        </w:pict>
      </w:r>
    </w:p>
    <w:p w:rsidR="00E56415" w:rsidRDefault="00E56415" w:rsidP="00E56415">
      <w:pPr>
        <w:tabs>
          <w:tab w:val="left" w:pos="48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eastAsia="ar-SA"/>
        </w:rPr>
      </w:pPr>
    </w:p>
    <w:p w:rsidR="00E56415" w:rsidRDefault="00E56415" w:rsidP="00E56415">
      <w:pPr>
        <w:tabs>
          <w:tab w:val="left" w:pos="48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eastAsia="ar-SA"/>
        </w:rPr>
      </w:pPr>
    </w:p>
    <w:p w:rsidR="00E56415" w:rsidRDefault="00E56415" w:rsidP="00E56415">
      <w:pPr>
        <w:tabs>
          <w:tab w:val="left" w:pos="48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eastAsia="ar-SA"/>
        </w:rPr>
      </w:pPr>
    </w:p>
    <w:p w:rsidR="00E56415" w:rsidRDefault="00E56415" w:rsidP="00E56415">
      <w:pPr>
        <w:tabs>
          <w:tab w:val="left" w:pos="48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eastAsia="ar-SA"/>
        </w:rPr>
      </w:pPr>
    </w:p>
    <w:p w:rsidR="00E56415" w:rsidRDefault="00E56415" w:rsidP="00E56415">
      <w:pPr>
        <w:tabs>
          <w:tab w:val="left" w:pos="48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eastAsia="ar-SA"/>
        </w:rPr>
      </w:pPr>
    </w:p>
    <w:p w:rsidR="00E56415" w:rsidRDefault="00E56415" w:rsidP="00E56415">
      <w:pPr>
        <w:tabs>
          <w:tab w:val="left" w:pos="48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eastAsia="ar-SA"/>
        </w:rPr>
      </w:pPr>
    </w:p>
    <w:p w:rsidR="00E56415" w:rsidRDefault="00E56415" w:rsidP="00E56415">
      <w:pPr>
        <w:tabs>
          <w:tab w:val="left" w:pos="48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eastAsia="ar-SA"/>
        </w:rPr>
      </w:pPr>
    </w:p>
    <w:p w:rsidR="00E56415" w:rsidRDefault="00E56415" w:rsidP="00E56415">
      <w:pPr>
        <w:tabs>
          <w:tab w:val="left" w:pos="48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eastAsia="ar-SA"/>
        </w:rPr>
      </w:pPr>
    </w:p>
    <w:p w:rsidR="00E56415" w:rsidRDefault="00E56415" w:rsidP="00E56415">
      <w:pPr>
        <w:tabs>
          <w:tab w:val="left" w:pos="48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eastAsia="ar-SA"/>
        </w:rPr>
      </w:pPr>
    </w:p>
    <w:p w:rsidR="00E56415" w:rsidRDefault="00E56415" w:rsidP="00E56415">
      <w:pPr>
        <w:tabs>
          <w:tab w:val="left" w:pos="48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eastAsia="ar-SA"/>
        </w:rPr>
      </w:pPr>
    </w:p>
    <w:p w:rsidR="00E56415" w:rsidRDefault="00E56415" w:rsidP="00E56415">
      <w:pPr>
        <w:tabs>
          <w:tab w:val="left" w:pos="48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eastAsia="ar-SA"/>
        </w:rPr>
      </w:pPr>
    </w:p>
    <w:p w:rsidR="00E56415" w:rsidRDefault="00E56415" w:rsidP="00E56415">
      <w:pPr>
        <w:tabs>
          <w:tab w:val="left" w:pos="48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eastAsia="ar-SA"/>
        </w:rPr>
      </w:pPr>
    </w:p>
    <w:p w:rsidR="00E56415" w:rsidRDefault="00E56415" w:rsidP="00E56415">
      <w:pPr>
        <w:tabs>
          <w:tab w:val="left" w:pos="48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eastAsia="ar-SA"/>
        </w:rPr>
      </w:pPr>
    </w:p>
    <w:p w:rsidR="00E56415" w:rsidRDefault="00E56415" w:rsidP="00E56415">
      <w:pPr>
        <w:tabs>
          <w:tab w:val="left" w:pos="48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eastAsia="ar-SA"/>
        </w:rPr>
      </w:pPr>
    </w:p>
    <w:p w:rsidR="00E56415" w:rsidRDefault="00E56415" w:rsidP="00E56415">
      <w:pPr>
        <w:tabs>
          <w:tab w:val="left" w:pos="48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eastAsia="ar-SA"/>
        </w:rPr>
      </w:pPr>
    </w:p>
    <w:p w:rsidR="00E56415" w:rsidRDefault="00E56415" w:rsidP="00E56415">
      <w:pPr>
        <w:tabs>
          <w:tab w:val="left" w:pos="48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eastAsia="ar-SA"/>
        </w:rPr>
      </w:pPr>
    </w:p>
    <w:p w:rsidR="00E56415" w:rsidRDefault="00E56415" w:rsidP="00E56415">
      <w:pPr>
        <w:tabs>
          <w:tab w:val="left" w:pos="48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eastAsia="ar-SA"/>
        </w:rPr>
      </w:pPr>
    </w:p>
    <w:p w:rsidR="00E56415" w:rsidRDefault="00E56415" w:rsidP="00E56415">
      <w:pPr>
        <w:tabs>
          <w:tab w:val="left" w:pos="48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eastAsia="ar-SA"/>
        </w:rPr>
      </w:pPr>
    </w:p>
    <w:p w:rsidR="00E56415" w:rsidRDefault="00E56415" w:rsidP="00E56415">
      <w:pPr>
        <w:tabs>
          <w:tab w:val="left" w:pos="48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eastAsia="ar-SA"/>
        </w:rPr>
      </w:pPr>
    </w:p>
    <w:p w:rsidR="00E56415" w:rsidRDefault="00E56415" w:rsidP="00E56415">
      <w:pPr>
        <w:tabs>
          <w:tab w:val="left" w:pos="48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eastAsia="ar-SA"/>
        </w:rPr>
      </w:pPr>
    </w:p>
    <w:p w:rsidR="00E56415" w:rsidRDefault="00E56415" w:rsidP="00E56415">
      <w:pPr>
        <w:tabs>
          <w:tab w:val="left" w:pos="48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eastAsia="ar-SA"/>
        </w:rPr>
      </w:pPr>
    </w:p>
    <w:p w:rsidR="00E56415" w:rsidRDefault="00E56415" w:rsidP="00E56415">
      <w:pPr>
        <w:tabs>
          <w:tab w:val="left" w:pos="48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eastAsia="ar-SA"/>
        </w:rPr>
      </w:pPr>
    </w:p>
    <w:p w:rsidR="00E56415" w:rsidRDefault="00E56415" w:rsidP="00E56415">
      <w:pPr>
        <w:tabs>
          <w:tab w:val="left" w:pos="48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eastAsia="ar-SA"/>
        </w:rPr>
      </w:pPr>
    </w:p>
    <w:p w:rsidR="00E56415" w:rsidRDefault="00E56415" w:rsidP="00E56415">
      <w:pPr>
        <w:tabs>
          <w:tab w:val="left" w:pos="48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eastAsia="ar-SA"/>
        </w:rPr>
      </w:pPr>
    </w:p>
    <w:p w:rsidR="00E56415" w:rsidRDefault="00E56415" w:rsidP="00E56415">
      <w:pPr>
        <w:tabs>
          <w:tab w:val="left" w:pos="48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eastAsia="ar-SA"/>
        </w:rPr>
      </w:pPr>
    </w:p>
    <w:p w:rsidR="00E56415" w:rsidRDefault="00E56415" w:rsidP="00E56415">
      <w:pPr>
        <w:tabs>
          <w:tab w:val="left" w:pos="48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eastAsia="ar-SA"/>
        </w:rPr>
      </w:pPr>
    </w:p>
    <w:p w:rsidR="00E56415" w:rsidRDefault="00E56415" w:rsidP="00E56415">
      <w:pPr>
        <w:tabs>
          <w:tab w:val="left" w:pos="48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eastAsia="ar-SA"/>
        </w:rPr>
      </w:pPr>
    </w:p>
    <w:p w:rsidR="00E56415" w:rsidRDefault="00E56415" w:rsidP="00E56415">
      <w:pPr>
        <w:tabs>
          <w:tab w:val="left" w:pos="5820"/>
        </w:tabs>
        <w:rPr>
          <w:lang w:eastAsia="ar-SA"/>
        </w:rPr>
      </w:pPr>
    </w:p>
    <w:p w:rsidR="00E56415" w:rsidRDefault="00E56415" w:rsidP="00E56415">
      <w:pPr>
        <w:tabs>
          <w:tab w:val="left" w:pos="5820"/>
        </w:tabs>
        <w:rPr>
          <w:lang w:eastAsia="ar-SA"/>
        </w:rPr>
      </w:pPr>
    </w:p>
    <w:p w:rsidR="00E56415" w:rsidRDefault="00E56415" w:rsidP="00E56415">
      <w:pPr>
        <w:tabs>
          <w:tab w:val="left" w:pos="5820"/>
        </w:tabs>
        <w:rPr>
          <w:lang w:eastAsia="ar-SA"/>
        </w:rPr>
      </w:pPr>
    </w:p>
    <w:p w:rsidR="00E56415" w:rsidRDefault="00E56415" w:rsidP="00E56415">
      <w:pPr>
        <w:tabs>
          <w:tab w:val="left" w:pos="5820"/>
        </w:tabs>
        <w:rPr>
          <w:lang w:eastAsia="ar-SA"/>
        </w:rPr>
      </w:pPr>
    </w:p>
    <w:p w:rsidR="00E56415" w:rsidRDefault="00E56415" w:rsidP="00E56415">
      <w:pPr>
        <w:tabs>
          <w:tab w:val="left" w:pos="5820"/>
        </w:tabs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3.Повышение квалификации и совершенствование профессионального мастерства педагогических работников</w:t>
      </w:r>
    </w:p>
    <w:p w:rsidR="00E56415" w:rsidRDefault="00E56415" w:rsidP="00E56415">
      <w:pPr>
        <w:pStyle w:val="a4"/>
        <w:shd w:val="clear" w:color="auto" w:fill="FFFFFF"/>
        <w:tabs>
          <w:tab w:val="left" w:pos="48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План  мероприятий по реализации Программы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 </w:t>
      </w:r>
      <w:r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повышения квалификации членов педагогического коллектива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 </w:t>
      </w:r>
      <w:r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на период </w:t>
      </w:r>
      <w:r w:rsidR="00A8685B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2015-2017 годы</w:t>
      </w:r>
    </w:p>
    <w:tbl>
      <w:tblPr>
        <w:tblW w:w="10065" w:type="dxa"/>
        <w:tblInd w:w="-348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"/>
        <w:gridCol w:w="4222"/>
        <w:gridCol w:w="1761"/>
        <w:gridCol w:w="3554"/>
      </w:tblGrid>
      <w:tr w:rsidR="00E56415" w:rsidTr="00A8685B">
        <w:trPr>
          <w:trHeight w:val="49"/>
        </w:trPr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6415" w:rsidRDefault="00E56415" w:rsidP="00A8685B">
            <w:pPr>
              <w:pStyle w:val="a4"/>
              <w:spacing w:before="0" w:beforeAutospacing="0" w:after="150" w:afterAutospacing="0" w:line="330" w:lineRule="atLeast"/>
              <w:ind w:left="30" w:right="30"/>
              <w:textAlignment w:val="baseline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№</w:t>
            </w:r>
          </w:p>
        </w:tc>
        <w:tc>
          <w:tcPr>
            <w:tcW w:w="4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6415" w:rsidRDefault="00E56415" w:rsidP="00A8685B">
            <w:pPr>
              <w:pStyle w:val="a4"/>
              <w:spacing w:before="0" w:beforeAutospacing="0" w:after="150" w:afterAutospacing="0" w:line="330" w:lineRule="atLeast"/>
              <w:ind w:left="30" w:right="30"/>
              <w:textAlignment w:val="baseline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Этапы</w:t>
            </w:r>
          </w:p>
        </w:tc>
        <w:tc>
          <w:tcPr>
            <w:tcW w:w="17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6415" w:rsidRDefault="00E56415" w:rsidP="00A8685B">
            <w:pPr>
              <w:pStyle w:val="a4"/>
              <w:spacing w:before="0" w:beforeAutospacing="0" w:after="150" w:afterAutospacing="0" w:line="330" w:lineRule="atLeast"/>
              <w:ind w:left="30" w:right="30"/>
              <w:textAlignment w:val="baseline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Сроки</w:t>
            </w:r>
          </w:p>
        </w:tc>
        <w:tc>
          <w:tcPr>
            <w:tcW w:w="35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6415" w:rsidRDefault="00E56415" w:rsidP="00A8685B">
            <w:pPr>
              <w:pStyle w:val="a4"/>
              <w:spacing w:before="0" w:beforeAutospacing="0" w:after="150" w:afterAutospacing="0" w:line="330" w:lineRule="atLeast"/>
              <w:ind w:left="30" w:right="30"/>
              <w:textAlignment w:val="baseline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Ответственные</w:t>
            </w:r>
          </w:p>
        </w:tc>
      </w:tr>
      <w:tr w:rsidR="00E56415" w:rsidTr="00A8685B">
        <w:trPr>
          <w:trHeight w:val="49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6415" w:rsidRDefault="00E56415" w:rsidP="00A8685B">
            <w:pPr>
              <w:pStyle w:val="a4"/>
              <w:spacing w:before="0" w:beforeAutospacing="0" w:after="0" w:afterAutospacing="0" w:line="330" w:lineRule="atLeast"/>
              <w:ind w:left="30" w:right="30"/>
              <w:textAlignment w:val="baseline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en-US"/>
              </w:rPr>
              <w:t>I</w:t>
            </w:r>
          </w:p>
          <w:p w:rsidR="00E56415" w:rsidRDefault="00E56415" w:rsidP="00A8685B">
            <w:pPr>
              <w:pStyle w:val="a4"/>
              <w:spacing w:before="0" w:beforeAutospacing="0" w:after="150" w:afterAutospacing="0" w:line="330" w:lineRule="atLeast"/>
              <w:ind w:left="30" w:right="30"/>
              <w:textAlignment w:val="baseline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1.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6415" w:rsidRDefault="00E56415" w:rsidP="00A8685B">
            <w:pPr>
              <w:pStyle w:val="a4"/>
              <w:spacing w:before="0" w:beforeAutospacing="0" w:after="0" w:afterAutospacing="0" w:line="330" w:lineRule="atLeast"/>
              <w:ind w:left="30" w:right="30"/>
              <w:textAlignment w:val="baseline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en-US"/>
              </w:rPr>
              <w:t>Организационный этап</w:t>
            </w:r>
          </w:p>
          <w:p w:rsidR="00E56415" w:rsidRDefault="00E56415" w:rsidP="00A8685B">
            <w:pPr>
              <w:pStyle w:val="a4"/>
              <w:spacing w:before="0" w:beforeAutospacing="0" w:after="0" w:afterAutospacing="0" w:line="330" w:lineRule="atLeast"/>
              <w:ind w:left="30" w:right="30"/>
              <w:textAlignment w:val="baseline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Создание и введение в деятельность школы программы повышения квалификации членов педагогического коллектива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en-US"/>
              </w:rPr>
              <w:t>.</w:t>
            </w:r>
            <w: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6415" w:rsidRDefault="00CA0D66" w:rsidP="00A8685B">
            <w:pP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Постоянно, в течение года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6415" w:rsidRDefault="00E56415" w:rsidP="00A8685B">
            <w:pPr>
              <w:pStyle w:val="a4"/>
              <w:spacing w:before="0" w:beforeAutospacing="0" w:after="150" w:afterAutospacing="0" w:line="330" w:lineRule="atLeast"/>
              <w:ind w:left="30" w:right="30"/>
              <w:textAlignment w:val="baseline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Заместитель директора по УВР, методический совет</w:t>
            </w:r>
          </w:p>
        </w:tc>
      </w:tr>
      <w:tr w:rsidR="00E56415" w:rsidTr="00A8685B">
        <w:trPr>
          <w:trHeight w:val="1014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6415" w:rsidRDefault="00E56415" w:rsidP="00A8685B">
            <w:pPr>
              <w:pStyle w:val="a4"/>
              <w:spacing w:before="0" w:beforeAutospacing="0" w:after="150" w:afterAutospacing="0" w:line="330" w:lineRule="atLeast"/>
              <w:ind w:left="30" w:right="30"/>
              <w:textAlignment w:val="baseline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2.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6415" w:rsidRDefault="00E56415" w:rsidP="00A8685B">
            <w:pPr>
              <w:pStyle w:val="a4"/>
              <w:spacing w:before="0" w:beforeAutospacing="0" w:after="150" w:afterAutospacing="0" w:line="330" w:lineRule="atLeast"/>
              <w:ind w:left="30" w:right="30"/>
              <w:textAlignment w:val="baseline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Выявление уровня профессиональной компетентности и методической подготовки учителей через диагностику и проектирование индивидуальной методической работы (диагностика потребностей педагогических кадров в повышении своей квалификации, оценка профессиональных затруднений учителей).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6415" w:rsidRDefault="00E56415" w:rsidP="00A8685B">
            <w:pPr>
              <w:pStyle w:val="a4"/>
              <w:spacing w:before="0" w:beforeAutospacing="0" w:after="150" w:afterAutospacing="0" w:line="330" w:lineRule="atLeast"/>
              <w:ind w:left="30" w:right="30"/>
              <w:textAlignment w:val="baseline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Ежегодно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6415" w:rsidRDefault="00E56415" w:rsidP="00A8685B">
            <w:pPr>
              <w:pStyle w:val="a4"/>
              <w:spacing w:before="0" w:beforeAutospacing="0" w:after="150" w:afterAutospacing="0" w:line="330" w:lineRule="atLeast"/>
              <w:ind w:left="30" w:right="30"/>
              <w:textAlignment w:val="baseline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Заместитель директора по УВР</w:t>
            </w:r>
          </w:p>
          <w:p w:rsidR="00E56415" w:rsidRDefault="00E56415" w:rsidP="00A8685B">
            <w:pPr>
              <w:pStyle w:val="a4"/>
              <w:spacing w:before="0" w:beforeAutospacing="0" w:after="150" w:afterAutospacing="0" w:line="330" w:lineRule="atLeast"/>
              <w:ind w:left="30" w:right="30"/>
              <w:textAlignment w:val="baseline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Руководители методических объединений</w:t>
            </w:r>
          </w:p>
        </w:tc>
      </w:tr>
      <w:tr w:rsidR="00E56415" w:rsidTr="00A8685B">
        <w:trPr>
          <w:trHeight w:val="461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6415" w:rsidRDefault="00E56415" w:rsidP="00A8685B">
            <w:pPr>
              <w:pStyle w:val="a4"/>
              <w:spacing w:before="0" w:beforeAutospacing="0" w:after="150" w:afterAutospacing="0" w:line="330" w:lineRule="atLeast"/>
              <w:ind w:left="30" w:right="30"/>
              <w:textAlignment w:val="baseline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3.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6415" w:rsidRDefault="00E56415" w:rsidP="00A8685B">
            <w:pPr>
              <w:pStyle w:val="a4"/>
              <w:spacing w:before="0" w:beforeAutospacing="0" w:after="150" w:afterAutospacing="0" w:line="330" w:lineRule="atLeast"/>
              <w:ind w:left="30" w:right="30"/>
              <w:textAlignment w:val="baseline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Повышение квалификации и переподготовка кадров на базе  КРИППОи других образовательных учреждений</w:t>
            </w:r>
            <w:r w:rsidR="00A8685B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, в том числе изучение и подготовка к внедрению Профессионального стандарта « Педагог»</w:t>
            </w:r>
          </w:p>
          <w:p w:rsidR="00E56415" w:rsidRDefault="00E56415" w:rsidP="00A8685B">
            <w:pPr>
              <w:pStyle w:val="a4"/>
              <w:spacing w:before="0" w:beforeAutospacing="0" w:after="0" w:afterAutospacing="0" w:line="330" w:lineRule="atLeast"/>
              <w:ind w:left="30" w:right="30"/>
              <w:textAlignment w:val="baseline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 xml:space="preserve">Курсовая подготовка учителей </w:t>
            </w:r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  <w:lang w:eastAsia="en-US"/>
              </w:rPr>
              <w:t> </w:t>
            </w:r>
            <w: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и членов администрации ОУ по вопросам ФГОС НОО.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6415" w:rsidRDefault="00CA0D66" w:rsidP="00A8685B">
            <w:pP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Ежегодно в соответствие с перспективным планом курсовой переподготовки работников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6415" w:rsidRDefault="00E56415" w:rsidP="00A8685B">
            <w:pPr>
              <w:pStyle w:val="a4"/>
              <w:spacing w:before="0" w:beforeAutospacing="0" w:after="150" w:afterAutospacing="0" w:line="330" w:lineRule="atLeast"/>
              <w:ind w:left="30" w:right="30"/>
              <w:textAlignment w:val="baseline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Заместитель директора по УВР</w:t>
            </w:r>
          </w:p>
        </w:tc>
      </w:tr>
      <w:tr w:rsidR="00E56415" w:rsidTr="00A8685B">
        <w:trPr>
          <w:trHeight w:val="49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6415" w:rsidRDefault="00E56415" w:rsidP="00A8685B">
            <w:pPr>
              <w:pStyle w:val="a4"/>
              <w:spacing w:before="0" w:beforeAutospacing="0" w:after="150" w:afterAutospacing="0" w:line="330" w:lineRule="atLeast"/>
              <w:ind w:left="30" w:right="30"/>
              <w:textAlignment w:val="baseline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4.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6415" w:rsidRDefault="00E56415" w:rsidP="00A8685B">
            <w:pPr>
              <w:pStyle w:val="a4"/>
              <w:spacing w:before="0" w:beforeAutospacing="0" w:after="150" w:afterAutospacing="0" w:line="330" w:lineRule="atLeast"/>
              <w:ind w:left="30" w:right="30"/>
              <w:textAlignment w:val="baseline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 xml:space="preserve"> Развитие и совершенствование сложившейся модели методической службы школы, направленной на </w:t>
            </w:r>
            <w: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lastRenderedPageBreak/>
              <w:t>повышение педагогической компетентности учителя, его социальной мобильности.</w:t>
            </w:r>
          </w:p>
          <w:p w:rsidR="00E56415" w:rsidRDefault="00E56415" w:rsidP="00A8685B">
            <w:pPr>
              <w:pStyle w:val="a4"/>
              <w:spacing w:before="0" w:beforeAutospacing="0" w:after="150" w:afterAutospacing="0" w:line="330" w:lineRule="atLeast"/>
              <w:ind w:left="30" w:right="30"/>
              <w:textAlignment w:val="baseline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Участие педагогов и руководителей ОУ в мероприятиях регионального уровня по сопровождению введения ФГОС НОО;</w:t>
            </w:r>
          </w:p>
          <w:p w:rsidR="00E56415" w:rsidRDefault="00E56415" w:rsidP="00A8685B">
            <w:pPr>
              <w:pStyle w:val="a4"/>
              <w:spacing w:before="0" w:beforeAutospacing="0" w:after="150" w:afterAutospacing="0" w:line="330" w:lineRule="atLeast"/>
              <w:ind w:left="30" w:right="30"/>
              <w:textAlignment w:val="baseline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Участие в муниципальных научно-практических конференциях, педагогических чтениях, семинарах по проблемам введения ФГОС НОО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6415" w:rsidRDefault="00E56415" w:rsidP="00A8685B">
            <w:pPr>
              <w:pStyle w:val="a4"/>
              <w:spacing w:before="0" w:beforeAutospacing="0" w:after="150" w:afterAutospacing="0" w:line="330" w:lineRule="atLeast"/>
              <w:ind w:left="30" w:right="30"/>
              <w:textAlignment w:val="baseline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lastRenderedPageBreak/>
              <w:t> </w:t>
            </w:r>
            <w:r w:rsidR="00CA0D66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Постоянно</w:t>
            </w:r>
            <w: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.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6415" w:rsidRDefault="00E56415" w:rsidP="00A8685B">
            <w:pPr>
              <w:pStyle w:val="a4"/>
              <w:spacing w:before="0" w:beforeAutospacing="0" w:after="150" w:afterAutospacing="0" w:line="330" w:lineRule="atLeast"/>
              <w:ind w:left="30" w:right="30"/>
              <w:textAlignment w:val="baseline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 xml:space="preserve">Заместитель директора по УВР Руководители методических </w:t>
            </w:r>
            <w: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lastRenderedPageBreak/>
              <w:t>объединений</w:t>
            </w:r>
          </w:p>
        </w:tc>
      </w:tr>
      <w:tr w:rsidR="00E56415" w:rsidTr="00A8685B">
        <w:trPr>
          <w:trHeight w:val="49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6415" w:rsidRDefault="00E56415" w:rsidP="00A8685B">
            <w:pPr>
              <w:pStyle w:val="a4"/>
              <w:spacing w:before="0" w:beforeAutospacing="0" w:after="150" w:afterAutospacing="0" w:line="330" w:lineRule="atLeast"/>
              <w:ind w:left="30" w:right="30"/>
              <w:textAlignment w:val="baseline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lastRenderedPageBreak/>
              <w:t>5.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6415" w:rsidRDefault="00E56415" w:rsidP="00A8685B">
            <w:pPr>
              <w:pStyle w:val="a4"/>
              <w:spacing w:before="0" w:beforeAutospacing="0" w:after="150" w:afterAutospacing="0" w:line="330" w:lineRule="atLeast"/>
              <w:ind w:left="30" w:right="30"/>
              <w:textAlignment w:val="baseline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Создание банка  данных эффективности взаимодействия «учитель-ученик» как оценки социально - профессионального результата деятельности учителя.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6415" w:rsidRDefault="00E56415" w:rsidP="00A8685B">
            <w:pPr>
              <w:pStyle w:val="a4"/>
              <w:spacing w:before="0" w:beforeAutospacing="0" w:after="150" w:afterAutospacing="0" w:line="330" w:lineRule="atLeast"/>
              <w:ind w:left="30" w:right="30"/>
              <w:textAlignment w:val="baseline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Ежегодно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6415" w:rsidRDefault="00E56415" w:rsidP="00A8685B">
            <w:pPr>
              <w:pStyle w:val="a4"/>
              <w:spacing w:before="0" w:beforeAutospacing="0" w:after="150" w:afterAutospacing="0" w:line="330" w:lineRule="atLeast"/>
              <w:ind w:left="30" w:right="30"/>
              <w:textAlignment w:val="baseline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Заместитель директора по УВР Руководители методических объединений</w:t>
            </w:r>
          </w:p>
        </w:tc>
      </w:tr>
      <w:tr w:rsidR="00E56415" w:rsidTr="00A8685B">
        <w:trPr>
          <w:trHeight w:val="49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6415" w:rsidRDefault="00E56415" w:rsidP="00A8685B">
            <w:pPr>
              <w:pStyle w:val="a4"/>
              <w:spacing w:before="0" w:beforeAutospacing="0" w:after="0" w:afterAutospacing="0" w:line="330" w:lineRule="atLeast"/>
              <w:ind w:left="30" w:right="30"/>
              <w:textAlignment w:val="baseline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en-US"/>
              </w:rPr>
              <w:t>II</w:t>
            </w:r>
          </w:p>
          <w:p w:rsidR="00E56415" w:rsidRDefault="00E56415" w:rsidP="00A8685B">
            <w:pPr>
              <w:pStyle w:val="a4"/>
              <w:spacing w:before="0" w:beforeAutospacing="0" w:after="150" w:afterAutospacing="0" w:line="330" w:lineRule="atLeast"/>
              <w:ind w:left="30" w:right="30"/>
              <w:textAlignment w:val="baseline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1.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6415" w:rsidRDefault="00E56415" w:rsidP="00A8685B">
            <w:pPr>
              <w:pStyle w:val="a4"/>
              <w:spacing w:before="0" w:beforeAutospacing="0" w:after="0" w:afterAutospacing="0" w:line="330" w:lineRule="atLeast"/>
              <w:ind w:left="30" w:right="30"/>
              <w:textAlignment w:val="baseline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en-US"/>
              </w:rPr>
              <w:t>Технологический этап.</w:t>
            </w:r>
          </w:p>
          <w:p w:rsidR="00E56415" w:rsidRDefault="00E56415" w:rsidP="00A8685B">
            <w:pPr>
              <w:pStyle w:val="a4"/>
              <w:spacing w:before="0" w:beforeAutospacing="0" w:after="0" w:afterAutospacing="0" w:line="330" w:lineRule="atLeast"/>
              <w:ind w:left="30" w:right="30"/>
              <w:textAlignment w:val="baseline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en-US"/>
              </w:rPr>
              <w:t>Основные направления реализации программы</w:t>
            </w:r>
          </w:p>
          <w:p w:rsidR="00E56415" w:rsidRDefault="00E56415" w:rsidP="00A8685B">
            <w:pPr>
              <w:pStyle w:val="a4"/>
              <w:spacing w:before="0" w:beforeAutospacing="0" w:after="150" w:afterAutospacing="0" w:line="330" w:lineRule="atLeast"/>
              <w:ind w:left="30" w:right="30"/>
              <w:textAlignment w:val="baseline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Отработка методов, приемов, критериев, управленческих подходов в реализации программы повышения квалификации членов педагогического коллектива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6415" w:rsidRDefault="00CA0D66" w:rsidP="00A8685B">
            <w:pPr>
              <w:pStyle w:val="a4"/>
              <w:spacing w:before="0" w:beforeAutospacing="0" w:after="150" w:afterAutospacing="0" w:line="330" w:lineRule="atLeast"/>
              <w:ind w:left="30" w:right="30"/>
              <w:textAlignment w:val="baseline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постоянно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6415" w:rsidRDefault="00E56415" w:rsidP="00A8685B">
            <w:pPr>
              <w:pStyle w:val="a4"/>
              <w:spacing w:before="0" w:beforeAutospacing="0" w:after="150" w:afterAutospacing="0" w:line="330" w:lineRule="atLeast"/>
              <w:ind w:left="30" w:right="30"/>
              <w:textAlignment w:val="baseline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Заместитель директора по УВР Руководители методических объединений</w:t>
            </w:r>
          </w:p>
        </w:tc>
      </w:tr>
      <w:tr w:rsidR="00E56415" w:rsidTr="00A8685B">
        <w:trPr>
          <w:trHeight w:val="49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6415" w:rsidRDefault="00E56415" w:rsidP="00A8685B">
            <w:pPr>
              <w:pStyle w:val="a4"/>
              <w:spacing w:before="0" w:beforeAutospacing="0" w:after="150" w:afterAutospacing="0" w:line="330" w:lineRule="atLeast"/>
              <w:ind w:left="30" w:right="30"/>
              <w:textAlignment w:val="baseline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2.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6415" w:rsidRDefault="00E56415" w:rsidP="00A8685B">
            <w:pPr>
              <w:pStyle w:val="a4"/>
              <w:spacing w:before="0" w:beforeAutospacing="0" w:after="150" w:afterAutospacing="0" w:line="330" w:lineRule="atLeast"/>
              <w:ind w:left="30" w:right="30"/>
              <w:textAlignment w:val="baseline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Формирование творческих групп учителей, сориентированных на работу по следующим направлениям  (планирование их деятельности):</w:t>
            </w:r>
          </w:p>
          <w:p w:rsidR="00E56415" w:rsidRDefault="00E56415" w:rsidP="00A8685B">
            <w:pPr>
              <w:pStyle w:val="a4"/>
              <w:spacing w:before="0" w:beforeAutospacing="0" w:after="150" w:afterAutospacing="0" w:line="330" w:lineRule="atLeast"/>
              <w:ind w:left="30" w:right="30"/>
              <w:textAlignment w:val="baseline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·  формирование профессиональной компетентности и социальной мобильности учителей-предметников;</w:t>
            </w:r>
          </w:p>
          <w:p w:rsidR="00E56415" w:rsidRDefault="00E56415" w:rsidP="00A8685B">
            <w:pPr>
              <w:pStyle w:val="a4"/>
              <w:spacing w:before="0" w:beforeAutospacing="0" w:after="150" w:afterAutospacing="0" w:line="330" w:lineRule="atLeast"/>
              <w:ind w:left="30" w:right="30"/>
              <w:textAlignment w:val="baseline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·  метод проектов в развитии личности учителя и формировании ключевых образовательных компетентностей;</w:t>
            </w:r>
          </w:p>
          <w:p w:rsidR="00E56415" w:rsidRDefault="00E56415" w:rsidP="00A8685B">
            <w:pPr>
              <w:pStyle w:val="a4"/>
              <w:spacing w:before="0" w:beforeAutospacing="0" w:after="0" w:afterAutospacing="0" w:line="330" w:lineRule="atLeast"/>
              <w:ind w:left="30" w:right="30"/>
              <w:textAlignment w:val="baseline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·  интеграция урочной и</w:t>
            </w:r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  <w:lang w:eastAsia="en-US"/>
              </w:rPr>
              <w:t> </w:t>
            </w:r>
            <w:hyperlink r:id="rId14" w:tooltip="Внеурочная деятельность" w:history="1">
              <w:r>
                <w:rPr>
                  <w:rStyle w:val="a3"/>
                  <w:rFonts w:ascii="Arial" w:eastAsiaTheme="majorEastAsia" w:hAnsi="Arial" w:cs="Arial"/>
                  <w:color w:val="743399"/>
                  <w:sz w:val="21"/>
                  <w:szCs w:val="21"/>
                  <w:bdr w:val="none" w:sz="0" w:space="0" w:color="auto" w:frame="1"/>
                  <w:lang w:eastAsia="en-US"/>
                </w:rPr>
                <w:t>внеурочной деятельности</w:t>
              </w:r>
            </w:hyperlink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  <w:lang w:eastAsia="en-US"/>
              </w:rPr>
              <w:t> </w:t>
            </w:r>
            <w: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в достижении нового качества образования;</w:t>
            </w:r>
          </w:p>
          <w:p w:rsidR="00E56415" w:rsidRDefault="00E56415" w:rsidP="00A8685B">
            <w:pPr>
              <w:pStyle w:val="a4"/>
              <w:spacing w:before="0" w:beforeAutospacing="0" w:after="150" w:afterAutospacing="0" w:line="330" w:lineRule="atLeast"/>
              <w:ind w:left="30" w:right="30"/>
              <w:textAlignment w:val="baseline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 xml:space="preserve">·  реализация программы преемственности как условие формирования ключевых </w:t>
            </w:r>
            <w: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lastRenderedPageBreak/>
              <w:t>образовательных компетентностей педагога.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6415" w:rsidRDefault="00E56415" w:rsidP="00A8685B">
            <w:pPr>
              <w:pStyle w:val="a4"/>
              <w:spacing w:before="0" w:beforeAutospacing="0" w:after="150" w:afterAutospacing="0" w:line="330" w:lineRule="atLeast"/>
              <w:ind w:left="30" w:right="30"/>
              <w:textAlignment w:val="baseline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lastRenderedPageBreak/>
              <w:t>Ежегодно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6415" w:rsidRDefault="00E56415" w:rsidP="00A8685B">
            <w:pPr>
              <w:pStyle w:val="a4"/>
              <w:spacing w:before="0" w:beforeAutospacing="0" w:after="150" w:afterAutospacing="0" w:line="330" w:lineRule="atLeast"/>
              <w:ind w:left="30" w:right="30"/>
              <w:textAlignment w:val="baseline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Творческая (проблемная) группа,</w:t>
            </w:r>
          </w:p>
          <w:p w:rsidR="00E56415" w:rsidRDefault="00E56415" w:rsidP="00A8685B">
            <w:pPr>
              <w:pStyle w:val="a4"/>
              <w:spacing w:before="0" w:beforeAutospacing="0" w:after="150" w:afterAutospacing="0" w:line="330" w:lineRule="atLeast"/>
              <w:ind w:left="30" w:right="30"/>
              <w:textAlignment w:val="baseline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Заместитель директора по УВР Руководители методических объединений</w:t>
            </w:r>
          </w:p>
        </w:tc>
      </w:tr>
      <w:tr w:rsidR="00E56415" w:rsidTr="00A8685B">
        <w:trPr>
          <w:trHeight w:val="49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6415" w:rsidRDefault="00E56415" w:rsidP="00A8685B">
            <w:pPr>
              <w:pStyle w:val="a4"/>
              <w:spacing w:before="0" w:beforeAutospacing="0" w:after="150" w:afterAutospacing="0" w:line="330" w:lineRule="atLeast"/>
              <w:ind w:left="30" w:right="30"/>
              <w:textAlignment w:val="baseline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lastRenderedPageBreak/>
              <w:t>3.</w:t>
            </w:r>
          </w:p>
        </w:tc>
        <w:tc>
          <w:tcPr>
            <w:tcW w:w="42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6415" w:rsidRDefault="00E56415" w:rsidP="00A8685B">
            <w:pPr>
              <w:pStyle w:val="a4"/>
              <w:spacing w:before="0" w:beforeAutospacing="0" w:after="150" w:afterAutospacing="0" w:line="330" w:lineRule="atLeast"/>
              <w:ind w:left="30" w:right="30"/>
              <w:textAlignment w:val="baseline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Апробация новых форм и методов изучения и обобщения педагогического опыта учителя, его педагогического мастерства («Учитель года», «Лучший учебный  кабинет», «Самый классный классный», «Лучшие учителя России» в рамках ПНП  «Образование»)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6415" w:rsidRDefault="00E56415" w:rsidP="00A8685B">
            <w:pPr>
              <w:pStyle w:val="a4"/>
              <w:spacing w:before="0" w:beforeAutospacing="0" w:after="150" w:afterAutospacing="0" w:line="330" w:lineRule="atLeast"/>
              <w:ind w:left="30" w:right="30"/>
              <w:textAlignment w:val="baseline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Ежегодно</w:t>
            </w:r>
          </w:p>
        </w:tc>
        <w:tc>
          <w:tcPr>
            <w:tcW w:w="35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6415" w:rsidRDefault="00E56415" w:rsidP="00A8685B">
            <w:pPr>
              <w:pStyle w:val="a4"/>
              <w:spacing w:before="0" w:beforeAutospacing="0" w:after="150" w:afterAutospacing="0" w:line="330" w:lineRule="atLeast"/>
              <w:ind w:left="30" w:right="30"/>
              <w:textAlignment w:val="baseline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Заместитель директора по УВР Руководители методических объединений</w:t>
            </w:r>
          </w:p>
        </w:tc>
      </w:tr>
      <w:tr w:rsidR="00E56415" w:rsidTr="00A8685B">
        <w:trPr>
          <w:trHeight w:val="771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6415" w:rsidRDefault="00E56415" w:rsidP="00A8685B">
            <w:pPr>
              <w:pStyle w:val="a4"/>
              <w:spacing w:before="0" w:beforeAutospacing="0" w:after="150" w:afterAutospacing="0" w:line="330" w:lineRule="atLeast"/>
              <w:ind w:left="30" w:right="30"/>
              <w:textAlignment w:val="baseline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4.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6415" w:rsidRDefault="00E56415" w:rsidP="00A8685B">
            <w:pPr>
              <w:pStyle w:val="a4"/>
              <w:spacing w:before="0" w:beforeAutospacing="0" w:after="150" w:afterAutospacing="0" w:line="330" w:lineRule="atLeast"/>
              <w:ind w:left="30" w:right="30"/>
              <w:textAlignment w:val="baseline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  Проведение целевых, проблемных, методических семинаров «Компетентностный подход в обучении», «Содержание  и диагностика качества образования по стандартам образования, «Новые подходы к проблеме качества образования».</w:t>
            </w:r>
          </w:p>
          <w:p w:rsidR="00E56415" w:rsidRDefault="00E56415" w:rsidP="00A8685B">
            <w:pPr>
              <w:pStyle w:val="a4"/>
              <w:spacing w:before="0" w:beforeAutospacing="0" w:after="150" w:afterAutospacing="0" w:line="330" w:lineRule="atLeast"/>
              <w:ind w:left="30" w:right="30"/>
              <w:textAlignment w:val="baseline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«Создание условий для индивидуальной траектории развития школьника, отвечающего его интересам, потребностям и возможностям в условиях перехода на Федеральный государственный образовательный стандарт начального общего образования»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6415" w:rsidRDefault="00CA0D66" w:rsidP="00A8685B">
            <w:pPr>
              <w:pStyle w:val="a4"/>
              <w:spacing w:before="0" w:beforeAutospacing="0" w:after="150" w:afterAutospacing="0" w:line="330" w:lineRule="atLeast"/>
              <w:ind w:left="30" w:right="30"/>
              <w:textAlignment w:val="baseline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В течение года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6415" w:rsidRDefault="00E56415" w:rsidP="00A8685B">
            <w:pPr>
              <w:pStyle w:val="a4"/>
              <w:spacing w:before="0" w:beforeAutospacing="0" w:after="150" w:afterAutospacing="0" w:line="330" w:lineRule="atLeast"/>
              <w:ind w:left="30" w:right="30"/>
              <w:textAlignment w:val="baseline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Заместители директора по УВР Руководители методических объединений</w:t>
            </w:r>
          </w:p>
        </w:tc>
      </w:tr>
      <w:tr w:rsidR="00E56415" w:rsidTr="00A8685B">
        <w:trPr>
          <w:trHeight w:val="663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6415" w:rsidRDefault="00E56415" w:rsidP="00A8685B">
            <w:pPr>
              <w:pStyle w:val="a4"/>
              <w:spacing w:before="0" w:beforeAutospacing="0" w:after="150" w:afterAutospacing="0" w:line="330" w:lineRule="atLeast"/>
              <w:ind w:left="30" w:right="30"/>
              <w:textAlignment w:val="baseline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5.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6415" w:rsidRDefault="00E56415" w:rsidP="00A8685B">
            <w:pPr>
              <w:pStyle w:val="a4"/>
              <w:spacing w:before="0" w:beforeAutospacing="0" w:after="150" w:afterAutospacing="0" w:line="330" w:lineRule="atLeast"/>
              <w:ind w:left="30" w:right="30"/>
              <w:textAlignment w:val="baseline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Проанализировать  эффективность взаимодействия «учитель-ученик» в учебно-исследовательской деятельности учащихся  как нового подхода к оценке качества образования и в выборе предпрофильной подготовки учащихся.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6415" w:rsidRDefault="00141F70" w:rsidP="00A8685B">
            <w:pPr>
              <w:pStyle w:val="a4"/>
              <w:spacing w:before="0" w:beforeAutospacing="0" w:after="150" w:afterAutospacing="0" w:line="330" w:lineRule="atLeast"/>
              <w:ind w:left="30" w:right="30"/>
              <w:textAlignment w:val="baseline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Постоянно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6415" w:rsidRDefault="00E56415" w:rsidP="00A8685B">
            <w:pPr>
              <w:pStyle w:val="a4"/>
              <w:spacing w:before="0" w:beforeAutospacing="0" w:after="150" w:afterAutospacing="0" w:line="330" w:lineRule="atLeast"/>
              <w:ind w:left="30" w:right="30"/>
              <w:textAlignment w:val="baseline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Заместитель директора по УВР Руководители методических объединений</w:t>
            </w:r>
          </w:p>
        </w:tc>
      </w:tr>
      <w:tr w:rsidR="00E56415" w:rsidTr="00A8685B">
        <w:trPr>
          <w:trHeight w:val="771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6415" w:rsidRDefault="00E56415" w:rsidP="00A8685B">
            <w:pPr>
              <w:pStyle w:val="a4"/>
              <w:spacing w:before="0" w:beforeAutospacing="0" w:after="150" w:afterAutospacing="0" w:line="330" w:lineRule="atLeast"/>
              <w:ind w:left="30" w:right="30"/>
              <w:textAlignment w:val="baseline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III</w:t>
            </w:r>
          </w:p>
          <w:p w:rsidR="00E56415" w:rsidRDefault="00E56415" w:rsidP="00A8685B">
            <w:pPr>
              <w:pStyle w:val="a4"/>
              <w:spacing w:before="0" w:beforeAutospacing="0" w:after="150" w:afterAutospacing="0" w:line="330" w:lineRule="atLeast"/>
              <w:ind w:left="30" w:right="30"/>
              <w:textAlignment w:val="baseline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1.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6415" w:rsidRDefault="00E56415" w:rsidP="00A8685B">
            <w:pPr>
              <w:pStyle w:val="a4"/>
              <w:spacing w:before="0" w:beforeAutospacing="0" w:after="0" w:afterAutospacing="0" w:line="330" w:lineRule="atLeast"/>
              <w:ind w:left="30" w:right="30"/>
              <w:textAlignment w:val="baseline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en-US"/>
              </w:rPr>
              <w:t>Рефлексивно – обобщающий этап.</w:t>
            </w:r>
          </w:p>
          <w:p w:rsidR="00E56415" w:rsidRDefault="00E56415" w:rsidP="00A8685B">
            <w:pPr>
              <w:pStyle w:val="a4"/>
              <w:spacing w:before="0" w:beforeAutospacing="0" w:after="150" w:afterAutospacing="0" w:line="330" w:lineRule="atLeast"/>
              <w:ind w:left="30" w:right="30"/>
              <w:textAlignment w:val="baseline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Структура, методика и механизм управления непрерывным самообразованием и самореализацией учителя в рамках программы.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6415" w:rsidRDefault="00141F70" w:rsidP="00A8685B">
            <w:pPr>
              <w:pStyle w:val="a4"/>
              <w:spacing w:before="0" w:beforeAutospacing="0" w:after="150" w:afterAutospacing="0" w:line="330" w:lineRule="atLeast"/>
              <w:ind w:left="30" w:right="30"/>
              <w:textAlignment w:val="baseline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В конце года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6415" w:rsidRDefault="00E56415" w:rsidP="00A8685B">
            <w:pPr>
              <w:pStyle w:val="a4"/>
              <w:spacing w:before="0" w:beforeAutospacing="0" w:after="150" w:afterAutospacing="0" w:line="330" w:lineRule="atLeast"/>
              <w:ind w:left="30" w:right="30"/>
              <w:textAlignment w:val="baseline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Заместитель директора по УВР Руководители методических объединений </w:t>
            </w:r>
          </w:p>
          <w:p w:rsidR="00E56415" w:rsidRDefault="00E56415" w:rsidP="00A8685B">
            <w:pPr>
              <w:pStyle w:val="a4"/>
              <w:spacing w:before="0" w:beforeAutospacing="0" w:after="150" w:afterAutospacing="0" w:line="330" w:lineRule="atLeast"/>
              <w:ind w:left="30" w:right="30"/>
              <w:textAlignment w:val="baseline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Методический совет</w:t>
            </w:r>
          </w:p>
        </w:tc>
      </w:tr>
      <w:tr w:rsidR="00E56415" w:rsidTr="00A8685B">
        <w:trPr>
          <w:trHeight w:val="1047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6415" w:rsidRDefault="00E56415" w:rsidP="00A8685B">
            <w:pPr>
              <w:pStyle w:val="a4"/>
              <w:spacing w:before="0" w:beforeAutospacing="0" w:after="150" w:afterAutospacing="0" w:line="330" w:lineRule="atLeast"/>
              <w:ind w:left="30" w:right="30"/>
              <w:textAlignment w:val="baseline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2.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6415" w:rsidRDefault="00E56415" w:rsidP="00A8685B">
            <w:pPr>
              <w:pStyle w:val="a4"/>
              <w:spacing w:before="0" w:beforeAutospacing="0" w:after="150" w:afterAutospacing="0" w:line="330" w:lineRule="atLeast"/>
              <w:ind w:left="30" w:right="30"/>
              <w:textAlignment w:val="baseline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 xml:space="preserve">Анализ реализации целей, задач и результатов программы повышения квалификации членов педагогического коллектива, проектирование </w:t>
            </w:r>
            <w: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lastRenderedPageBreak/>
              <w:t>деятельности педагогического коллектива школы на новом этапе развития современного образования.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15" w:rsidRDefault="00E56415" w:rsidP="00A8685B">
            <w:pP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15" w:rsidRDefault="00E56415" w:rsidP="00A8685B">
            <w:pPr>
              <w:spacing w:line="276" w:lineRule="auto"/>
              <w:rPr>
                <w:rFonts w:eastAsiaTheme="minorHAnsi" w:cstheme="minorBidi"/>
                <w:sz w:val="20"/>
                <w:szCs w:val="20"/>
              </w:rPr>
            </w:pPr>
          </w:p>
        </w:tc>
      </w:tr>
      <w:tr w:rsidR="00A8685B" w:rsidTr="00A8685B">
        <w:trPr>
          <w:trHeight w:val="1050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685B" w:rsidRDefault="00A8685B" w:rsidP="00A8685B">
            <w:pPr>
              <w:pStyle w:val="a4"/>
              <w:spacing w:before="0" w:beforeAutospacing="0" w:after="150" w:afterAutospacing="0" w:line="330" w:lineRule="atLeast"/>
              <w:ind w:left="30" w:right="30"/>
              <w:textAlignment w:val="baseline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lastRenderedPageBreak/>
              <w:t>3.</w:t>
            </w:r>
          </w:p>
        </w:tc>
        <w:tc>
          <w:tcPr>
            <w:tcW w:w="422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685B" w:rsidRDefault="00A8685B" w:rsidP="00A8685B">
            <w:pPr>
              <w:pStyle w:val="a4"/>
              <w:spacing w:before="0" w:beforeAutospacing="0" w:after="0" w:afterAutospacing="0" w:line="330" w:lineRule="atLeast"/>
              <w:ind w:left="30" w:right="30"/>
              <w:textAlignment w:val="baseline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Обобщение и презентация опыта работы по обновлению целей, структуры содержания образования, использования</w:t>
            </w:r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  <w:lang w:eastAsia="en-US"/>
              </w:rPr>
              <w:t> </w:t>
            </w:r>
            <w:hyperlink r:id="rId15" w:tooltip="Новые технологии" w:history="1">
              <w:r>
                <w:rPr>
                  <w:rStyle w:val="a3"/>
                  <w:rFonts w:ascii="Arial" w:eastAsiaTheme="majorEastAsia" w:hAnsi="Arial" w:cs="Arial"/>
                  <w:color w:val="743399"/>
                  <w:sz w:val="21"/>
                  <w:szCs w:val="21"/>
                  <w:bdr w:val="none" w:sz="0" w:space="0" w:color="auto" w:frame="1"/>
                  <w:lang w:eastAsia="en-US"/>
                </w:rPr>
                <w:t>новых технологий</w:t>
              </w:r>
            </w:hyperlink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  <w:lang w:eastAsia="en-US"/>
              </w:rPr>
              <w:t> </w:t>
            </w:r>
            <w: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в достижении нового качества образования.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85B" w:rsidRDefault="00A8685B" w:rsidP="00A8685B">
            <w:pP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85B" w:rsidRDefault="00A8685B" w:rsidP="00A8685B">
            <w:pPr>
              <w:spacing w:line="276" w:lineRule="auto"/>
              <w:rPr>
                <w:rFonts w:eastAsiaTheme="minorHAnsi" w:cstheme="minorBidi"/>
                <w:sz w:val="20"/>
                <w:szCs w:val="20"/>
              </w:rPr>
            </w:pPr>
          </w:p>
        </w:tc>
      </w:tr>
      <w:tr w:rsidR="00A8685B" w:rsidTr="00A8685B">
        <w:trPr>
          <w:trHeight w:val="960"/>
        </w:trPr>
        <w:tc>
          <w:tcPr>
            <w:tcW w:w="5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8685B" w:rsidRDefault="00A8685B" w:rsidP="00A8685B">
            <w:pPr>
              <w:pStyle w:val="a4"/>
              <w:spacing w:before="0" w:beforeAutospacing="0" w:after="150" w:afterAutospacing="0" w:line="330" w:lineRule="atLeast"/>
              <w:ind w:left="30" w:right="30"/>
              <w:textAlignment w:val="baseline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422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8685B" w:rsidRDefault="00A8685B" w:rsidP="00A8685B">
            <w:pPr>
              <w:pStyle w:val="a4"/>
              <w:spacing w:before="0" w:beforeAutospacing="0" w:after="0" w:afterAutospacing="0" w:line="330" w:lineRule="atLeast"/>
              <w:ind w:left="30" w:right="30"/>
              <w:textAlignment w:val="baseline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85B" w:rsidRDefault="00A8685B" w:rsidP="00A8685B">
            <w:pP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85B" w:rsidRDefault="00A8685B" w:rsidP="00A8685B">
            <w:pPr>
              <w:spacing w:line="276" w:lineRule="auto"/>
              <w:rPr>
                <w:rFonts w:eastAsiaTheme="minorHAnsi" w:cstheme="minorBidi"/>
                <w:sz w:val="20"/>
                <w:szCs w:val="20"/>
              </w:rPr>
            </w:pPr>
          </w:p>
        </w:tc>
      </w:tr>
      <w:tr w:rsidR="00A8685B" w:rsidTr="00A8685B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2"/>
          <w:wBefore w:w="4750" w:type="dxa"/>
          <w:trHeight w:val="100"/>
        </w:trPr>
        <w:tc>
          <w:tcPr>
            <w:tcW w:w="5315" w:type="dxa"/>
            <w:gridSpan w:val="2"/>
          </w:tcPr>
          <w:p w:rsidR="00A8685B" w:rsidRDefault="00A8685B" w:rsidP="00A8685B">
            <w:pPr>
              <w:tabs>
                <w:tab w:val="left" w:pos="5820"/>
              </w:tabs>
              <w:rPr>
                <w:color w:val="FF0000"/>
                <w:lang w:eastAsia="ar-SA"/>
              </w:rPr>
            </w:pPr>
          </w:p>
        </w:tc>
      </w:tr>
    </w:tbl>
    <w:p w:rsidR="00E56415" w:rsidRDefault="00E56415" w:rsidP="00E56415">
      <w:pPr>
        <w:tabs>
          <w:tab w:val="left" w:pos="5820"/>
        </w:tabs>
        <w:rPr>
          <w:color w:val="FF0000"/>
          <w:lang w:eastAsia="ar-SA"/>
        </w:rPr>
      </w:pPr>
    </w:p>
    <w:p w:rsidR="00E56415" w:rsidRDefault="00E56415" w:rsidP="00E56415">
      <w:pPr>
        <w:tabs>
          <w:tab w:val="left" w:pos="5820"/>
        </w:tabs>
        <w:rPr>
          <w:color w:val="FF0000"/>
          <w:lang w:eastAsia="ar-SA"/>
        </w:rPr>
      </w:pPr>
    </w:p>
    <w:p w:rsidR="00E56415" w:rsidRDefault="00E56415" w:rsidP="00E56415">
      <w:pPr>
        <w:tabs>
          <w:tab w:val="left" w:pos="5820"/>
        </w:tabs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4.Изучение и внедрение современных образовательных технологий</w:t>
      </w:r>
    </w:p>
    <w:p w:rsidR="00E56415" w:rsidRDefault="00E56415" w:rsidP="00E56415">
      <w:pPr>
        <w:tabs>
          <w:tab w:val="left" w:pos="48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shd w:val="clear" w:color="auto" w:fill="FFFFFF"/>
        </w:rPr>
        <w:t>Для реализации познавательной и творческой активности школьника в учебном процессе используются</w:t>
      </w:r>
      <w:r>
        <w:rPr>
          <w:rStyle w:val="apple-converted-space"/>
          <w:shd w:val="clear" w:color="auto" w:fill="FFFFFF"/>
        </w:rPr>
        <w:t> </w:t>
      </w:r>
      <w:hyperlink r:id="rId16" w:history="1">
        <w:r>
          <w:rPr>
            <w:rStyle w:val="a3"/>
            <w:rFonts w:eastAsiaTheme="majorEastAsia"/>
            <w:b/>
            <w:bCs/>
            <w:shd w:val="clear" w:color="auto" w:fill="FFFFFF"/>
          </w:rPr>
          <w:t>современные образовательные технологии</w:t>
        </w:r>
      </w:hyperlink>
      <w:r>
        <w:rPr>
          <w:shd w:val="clear" w:color="auto" w:fill="FFFFFF"/>
        </w:rPr>
        <w:t>, дающие возможность повышать качество образования, более эффективно использовать учебное время и снижать долю репродуктивной деятельности учащихся за счет снижения времени, отведенного на выполнение домашнего задания. Современные образовательные технологии ориентированы на индивидуализацию, дистанционность и вариативность образовательного процесса, академическую мобильность обучаемых, независимо от возраста и уровня образования. В школе представлен широкий спектр образовательных педагогических технологий, которые применяются в учебном процессе.</w:t>
      </w:r>
      <w:r>
        <w:rPr>
          <w:rStyle w:val="apple-converted-space"/>
          <w:shd w:val="clear" w:color="auto" w:fill="FFFFFF"/>
        </w:rPr>
        <w:t> </w:t>
      </w:r>
      <w:r>
        <w:br/>
      </w:r>
      <w:r>
        <w:br/>
      </w:r>
      <w:r>
        <w:rPr>
          <w:shd w:val="clear" w:color="auto" w:fill="FFFFFF"/>
        </w:rPr>
        <w:t>Внедрение в образовательный процесс современных образовательных и информационных технологий в образовательный процесс позволит учителю:</w:t>
      </w:r>
      <w:r>
        <w:rPr>
          <w:rStyle w:val="apple-converted-space"/>
          <w:shd w:val="clear" w:color="auto" w:fill="FFFFFF"/>
        </w:rPr>
        <w:t> </w:t>
      </w:r>
      <w:r>
        <w:br/>
      </w:r>
      <w:r>
        <w:rPr>
          <w:shd w:val="clear" w:color="auto" w:fill="FFFFFF"/>
        </w:rPr>
        <w:t>• отработать глубину и прочность знаний, закрепить умения и навыки в различных областях деятельности;</w:t>
      </w:r>
      <w:r>
        <w:rPr>
          <w:rStyle w:val="apple-converted-space"/>
          <w:shd w:val="clear" w:color="auto" w:fill="FFFFFF"/>
        </w:rPr>
        <w:t> </w:t>
      </w:r>
      <w:r>
        <w:br/>
      </w:r>
      <w:r>
        <w:rPr>
          <w:shd w:val="clear" w:color="auto" w:fill="FFFFFF"/>
        </w:rPr>
        <w:t>• развивать технологическое мышление, умения самостоятельно планировать свою учебную, самообразовательную деятельность;</w:t>
      </w:r>
      <w:r>
        <w:rPr>
          <w:rStyle w:val="apple-converted-space"/>
          <w:shd w:val="clear" w:color="auto" w:fill="FFFFFF"/>
        </w:rPr>
        <w:t> </w:t>
      </w:r>
      <w:r>
        <w:br/>
      </w:r>
      <w:r>
        <w:rPr>
          <w:shd w:val="clear" w:color="auto" w:fill="FFFFFF"/>
        </w:rPr>
        <w:t>• воспитывать привычки чёткого следования требованиям технологической дисциплины в организации учебных занятий.</w:t>
      </w:r>
      <w:r>
        <w:rPr>
          <w:rStyle w:val="apple-converted-space"/>
          <w:shd w:val="clear" w:color="auto" w:fill="FFFFFF"/>
        </w:rPr>
        <w:t> </w:t>
      </w:r>
      <w:r>
        <w:br/>
      </w:r>
      <w:r>
        <w:br/>
      </w:r>
      <w:r>
        <w:rPr>
          <w:shd w:val="clear" w:color="auto" w:fill="FFFFFF"/>
        </w:rPr>
        <w:t>Использование широкого спектра педагогических технологий дает возможность педагогическому коллективу продуктивно использовать учебное время и добиваться высоких результатов обученности учащихся.</w:t>
      </w:r>
      <w:r>
        <w:rPr>
          <w:rStyle w:val="apple-converted-space"/>
          <w:shd w:val="clear" w:color="auto" w:fill="FFFFFF"/>
        </w:rPr>
        <w:t> </w:t>
      </w:r>
      <w:r>
        <w:br/>
      </w:r>
      <w:r>
        <w:br/>
      </w:r>
      <w:r>
        <w:br/>
      </w:r>
      <w:r>
        <w:rPr>
          <w:b/>
          <w:bCs/>
          <w:shd w:val="clear" w:color="auto" w:fill="FFFFFF"/>
        </w:rPr>
        <w:t>Проблемное обучение.</w:t>
      </w:r>
      <w:r>
        <w:rPr>
          <w:rStyle w:val="apple-converted-space"/>
          <w:b/>
          <w:bCs/>
          <w:shd w:val="clear" w:color="auto" w:fill="FFFFFF"/>
        </w:rPr>
        <w:t> </w:t>
      </w:r>
      <w:r>
        <w:br/>
      </w:r>
      <w:r>
        <w:rPr>
          <w:shd w:val="clear" w:color="auto" w:fill="FFFFFF"/>
        </w:rPr>
        <w:t>Создание в учебной деятельности проблемных ситуаций и организация активной самостоятельной деятельности учащихся по их разрешению, в результате чего происходит творческое овладение знаниями, умениями, навыками, развиваются мыслительные способности.</w:t>
      </w:r>
      <w:r>
        <w:rPr>
          <w:rStyle w:val="apple-converted-space"/>
          <w:shd w:val="clear" w:color="auto" w:fill="FFFFFF"/>
        </w:rPr>
        <w:t> </w:t>
      </w:r>
      <w:r>
        <w:br/>
      </w:r>
      <w:r>
        <w:br/>
      </w:r>
      <w:r>
        <w:rPr>
          <w:b/>
          <w:bCs/>
          <w:shd w:val="clear" w:color="auto" w:fill="FFFFFF"/>
        </w:rPr>
        <w:t>Разноуровневое обучение.</w:t>
      </w:r>
      <w:r>
        <w:rPr>
          <w:rStyle w:val="apple-converted-space"/>
          <w:shd w:val="clear" w:color="auto" w:fill="FFFFFF"/>
        </w:rPr>
        <w:t> </w:t>
      </w:r>
      <w:r>
        <w:br/>
      </w:r>
      <w:r>
        <w:rPr>
          <w:shd w:val="clear" w:color="auto" w:fill="FFFFFF"/>
        </w:rPr>
        <w:t>У учителя появляется возможность помогать слабому, уделять внимание сильному, реализуется желание сильных учащихся быстрее и глубже продвигаться в образовании. Сильные учащиеся утверждаются в своих способностях, слабые получают возможность испытывать учебный успех, повышается уровень мотивации ученья.</w:t>
      </w:r>
      <w:r>
        <w:rPr>
          <w:rStyle w:val="apple-converted-space"/>
          <w:shd w:val="clear" w:color="auto" w:fill="FFFFFF"/>
        </w:rPr>
        <w:t> </w:t>
      </w:r>
      <w:r>
        <w:br/>
      </w:r>
      <w:r>
        <w:br/>
      </w:r>
      <w:r>
        <w:rPr>
          <w:b/>
          <w:bCs/>
          <w:shd w:val="clear" w:color="auto" w:fill="FFFFFF"/>
        </w:rPr>
        <w:t>Проектные методы обучения.</w:t>
      </w:r>
      <w:r>
        <w:rPr>
          <w:rStyle w:val="apple-converted-space"/>
          <w:shd w:val="clear" w:color="auto" w:fill="FFFFFF"/>
        </w:rPr>
        <w:t> </w:t>
      </w:r>
      <w:r>
        <w:br/>
      </w:r>
      <w:r>
        <w:rPr>
          <w:shd w:val="clear" w:color="auto" w:fill="FFFFFF"/>
        </w:rPr>
        <w:t>Работа по данной методике дает возможность развивать индивидуальные творческие способности учащихся, более осознанно подходить к профессиональному и социальному самоопределению.</w:t>
      </w:r>
      <w:r>
        <w:rPr>
          <w:rStyle w:val="apple-converted-space"/>
          <w:shd w:val="clear" w:color="auto" w:fill="FFFFFF"/>
        </w:rPr>
        <w:t> </w:t>
      </w:r>
      <w:r>
        <w:br/>
      </w:r>
      <w:r>
        <w:lastRenderedPageBreak/>
        <w:br/>
      </w:r>
      <w:r>
        <w:rPr>
          <w:b/>
          <w:bCs/>
          <w:shd w:val="clear" w:color="auto" w:fill="FFFFFF"/>
        </w:rPr>
        <w:t>Исследовательские методы в обучении.</w:t>
      </w:r>
      <w:r>
        <w:rPr>
          <w:rStyle w:val="apple-converted-space"/>
          <w:shd w:val="clear" w:color="auto" w:fill="FFFFFF"/>
        </w:rPr>
        <w:t> </w:t>
      </w:r>
      <w:r>
        <w:br/>
      </w:r>
      <w:r>
        <w:rPr>
          <w:shd w:val="clear" w:color="auto" w:fill="FFFFFF"/>
        </w:rPr>
        <w:t>Дает возможность учащимся самостоятельно пополнять свои знания, глубоко вникать в изучаемую проблему и предполагать пути ее решения, что важно при формировании мировоззрения. Это важно для определения индивидуальной траектории развития каждого школьника.</w:t>
      </w:r>
      <w:r>
        <w:rPr>
          <w:rStyle w:val="apple-converted-space"/>
          <w:shd w:val="clear" w:color="auto" w:fill="FFFFFF"/>
        </w:rPr>
        <w:t> </w:t>
      </w:r>
    </w:p>
    <w:p w:rsidR="00E56415" w:rsidRDefault="00E56415" w:rsidP="00E56415">
      <w:pPr>
        <w:tabs>
          <w:tab w:val="left" w:pos="5820"/>
        </w:tabs>
        <w:rPr>
          <w:shd w:val="clear" w:color="auto" w:fill="FFFFFF"/>
        </w:rPr>
      </w:pPr>
      <w:r>
        <w:br/>
      </w:r>
      <w:r>
        <w:rPr>
          <w:b/>
          <w:bCs/>
          <w:shd w:val="clear" w:color="auto" w:fill="FFFFFF"/>
        </w:rPr>
        <w:t>Лекционно-семинарско-зачетная система</w:t>
      </w:r>
      <w:r>
        <w:rPr>
          <w:rStyle w:val="apple-converted-space"/>
          <w:shd w:val="clear" w:color="auto" w:fill="FFFFFF"/>
        </w:rPr>
        <w:t> </w:t>
      </w:r>
      <w:r>
        <w:br/>
      </w:r>
      <w:r>
        <w:rPr>
          <w:shd w:val="clear" w:color="auto" w:fill="FFFFFF"/>
        </w:rPr>
        <w:t>Данная система используется в основном в старшей школе, т.к. это помогает учащимся подготовиться к обучению в ВУЗах. Дает возможность сконцентрировать материал в блоки и преподносить его как единое целое, а контроль проводить по предварительной подготовке учащихся.</w:t>
      </w:r>
      <w:r>
        <w:rPr>
          <w:rStyle w:val="apple-converted-space"/>
          <w:shd w:val="clear" w:color="auto" w:fill="FFFFFF"/>
        </w:rPr>
        <w:t> </w:t>
      </w:r>
      <w:r>
        <w:br/>
      </w:r>
      <w:r>
        <w:rPr>
          <w:b/>
          <w:bCs/>
          <w:shd w:val="clear" w:color="auto" w:fill="FFFFFF"/>
        </w:rPr>
        <w:t>Технология использования в обучении игровых методов: ролевых, деловых и других видов обучающих игр.</w:t>
      </w:r>
      <w:r>
        <w:rPr>
          <w:rStyle w:val="apple-converted-space"/>
          <w:shd w:val="clear" w:color="auto" w:fill="FFFFFF"/>
        </w:rPr>
        <w:t> </w:t>
      </w:r>
      <w:r>
        <w:br/>
      </w:r>
      <w:r>
        <w:rPr>
          <w:shd w:val="clear" w:color="auto" w:fill="FFFFFF"/>
        </w:rPr>
        <w:t>Расширение кругозора, развитие познавательной деятельности, формирование определенных умений и навыков, необходимых в практической деятельности, развитие общеучебных умений и навыков.</w:t>
      </w:r>
      <w:r>
        <w:rPr>
          <w:rStyle w:val="apple-converted-space"/>
          <w:shd w:val="clear" w:color="auto" w:fill="FFFFFF"/>
        </w:rPr>
        <w:t> </w:t>
      </w:r>
      <w:r>
        <w:br/>
      </w:r>
      <w:r>
        <w:br/>
      </w:r>
      <w:r>
        <w:rPr>
          <w:b/>
          <w:bCs/>
          <w:shd w:val="clear" w:color="auto" w:fill="FFFFFF"/>
        </w:rPr>
        <w:t>Обучение в сотрудничестве (командная, групповая работа).</w:t>
      </w:r>
      <w:r>
        <w:rPr>
          <w:rStyle w:val="apple-converted-space"/>
          <w:shd w:val="clear" w:color="auto" w:fill="FFFFFF"/>
        </w:rPr>
        <w:t> </w:t>
      </w:r>
      <w:r>
        <w:br/>
      </w:r>
      <w:r>
        <w:rPr>
          <w:shd w:val="clear" w:color="auto" w:fill="FFFFFF"/>
        </w:rPr>
        <w:t>Сотрудничество трактуется как идея совместной развивающей деятельности взрослых и детей, Суть индивидуального подхода в том, чтобы идти не от учебного предмета, а от ребенка к предмету, идти от тех возможностей, которыми располагает ребенок, применять психолого-педагогические диагностики личности.</w:t>
      </w:r>
      <w:r>
        <w:rPr>
          <w:rStyle w:val="apple-converted-space"/>
          <w:shd w:val="clear" w:color="auto" w:fill="FFFFFF"/>
        </w:rPr>
        <w:t> </w:t>
      </w:r>
      <w:r>
        <w:br/>
      </w:r>
      <w:r>
        <w:br/>
      </w:r>
      <w:hyperlink r:id="rId17" w:history="1">
        <w:r>
          <w:rPr>
            <w:rStyle w:val="a3"/>
            <w:rFonts w:eastAsiaTheme="majorEastAsia"/>
            <w:b/>
            <w:bCs/>
            <w:shd w:val="clear" w:color="auto" w:fill="FFFFFF"/>
          </w:rPr>
          <w:t>Информационно-коммуникационные технологии</w:t>
        </w:r>
      </w:hyperlink>
      <w:r>
        <w:rPr>
          <w:b/>
          <w:bCs/>
          <w:shd w:val="clear" w:color="auto" w:fill="FFFFFF"/>
        </w:rPr>
        <w:t>.</w:t>
      </w:r>
      <w:r>
        <w:rPr>
          <w:rStyle w:val="apple-converted-space"/>
          <w:shd w:val="clear" w:color="auto" w:fill="FFFFFF"/>
        </w:rPr>
        <w:t> </w:t>
      </w:r>
      <w:r>
        <w:br/>
      </w:r>
      <w:r>
        <w:rPr>
          <w:shd w:val="clear" w:color="auto" w:fill="FFFFFF"/>
        </w:rPr>
        <w:t>Изменение и неограниченное обогащение содержания образования, использование интегрированных курсов, доступ в ИНТЕРНЕТ.</w:t>
      </w:r>
      <w:r>
        <w:rPr>
          <w:rStyle w:val="apple-converted-space"/>
          <w:shd w:val="clear" w:color="auto" w:fill="FFFFFF"/>
        </w:rPr>
        <w:t> </w:t>
      </w:r>
      <w:r>
        <w:br/>
      </w:r>
      <w:r>
        <w:br/>
      </w:r>
      <w:r>
        <w:rPr>
          <w:b/>
          <w:bCs/>
          <w:shd w:val="clear" w:color="auto" w:fill="FFFFFF"/>
        </w:rPr>
        <w:t>Здоровьесберегающие технологии.</w:t>
      </w:r>
      <w:r>
        <w:rPr>
          <w:rStyle w:val="apple-converted-space"/>
          <w:shd w:val="clear" w:color="auto" w:fill="FFFFFF"/>
        </w:rPr>
        <w:t> </w:t>
      </w:r>
      <w:r>
        <w:br/>
      </w:r>
      <w:r>
        <w:rPr>
          <w:shd w:val="clear" w:color="auto" w:fill="FFFFFF"/>
        </w:rPr>
        <w:t>Использование данных технологий позволяют равномерно во время урока распределять различные виды заданий, чередовать мыслительную деятельность с физминутками, определять время подачи сложного учебного материала, выделять время на проведение самостоятельных работ, нормативно применять ТСО, что дает положительные результаты в обучении.</w:t>
      </w:r>
      <w:r>
        <w:rPr>
          <w:rStyle w:val="apple-converted-space"/>
          <w:shd w:val="clear" w:color="auto" w:fill="FFFFFF"/>
        </w:rPr>
        <w:t> </w:t>
      </w:r>
      <w:r>
        <w:br/>
      </w:r>
      <w:r>
        <w:br/>
      </w:r>
      <w:r>
        <w:rPr>
          <w:b/>
          <w:bCs/>
          <w:shd w:val="clear" w:color="auto" w:fill="FFFFFF"/>
        </w:rPr>
        <w:t>Систему инновационной оценки «портфолио».</w:t>
      </w:r>
      <w:r>
        <w:rPr>
          <w:rStyle w:val="apple-converted-space"/>
          <w:shd w:val="clear" w:color="auto" w:fill="FFFFFF"/>
        </w:rPr>
        <w:t> </w:t>
      </w:r>
      <w:r>
        <w:br/>
      </w:r>
      <w:r>
        <w:rPr>
          <w:shd w:val="clear" w:color="auto" w:fill="FFFFFF"/>
        </w:rPr>
        <w:t>Формирование персонифицированного учета достижений ученика как инструмента педагогической поддержки социального самоопределения, определения траектории индивидуального развития личности.</w:t>
      </w:r>
      <w:r>
        <w:rPr>
          <w:rStyle w:val="apple-converted-space"/>
          <w:shd w:val="clear" w:color="auto" w:fill="FFFFFF"/>
        </w:rPr>
        <w:t> </w:t>
      </w:r>
      <w:r>
        <w:br/>
      </w:r>
      <w:r>
        <w:br/>
      </w:r>
      <w:r>
        <w:rPr>
          <w:shd w:val="clear" w:color="auto" w:fill="FFFFFF"/>
        </w:rPr>
        <w:t>Однако внедрение современных образовательных и информационных технологий не означает, что они полностью заменят традиционную методику преподавания, а будут являться её составной частью. Ведь педагогическая технология – это совокупность методов, методических приемов, форм организации учебной деятельности, основывающихся на теории обучения и обеспечивающих планируемые результаты.</w:t>
      </w:r>
      <w:r>
        <w:rPr>
          <w:rStyle w:val="apple-converted-space"/>
          <w:shd w:val="clear" w:color="auto" w:fill="FFFFFF"/>
        </w:rPr>
        <w:t> </w:t>
      </w:r>
      <w:r>
        <w:br/>
      </w:r>
      <w:r>
        <w:rPr>
          <w:shd w:val="clear" w:color="auto" w:fill="FFFFFF"/>
        </w:rPr>
        <w:t>Учителю очень сложно преодолеть сложившиеся годами стереотипы проведения урока. Возникает огромное желание подойти к обучающемуся и исправить ошибки, подсказать готовый ответ. С этой же проблемой сталкиваются и обучающиеся: им непривычно видеть педагога в роли помощника, организатора познавательной деятельности. Современная система образования предоставляет учителю возможность выбрать среди множества инновационных методик «свою», по-новому взглянуть на собственный опыт работы.</w:t>
      </w:r>
      <w:r>
        <w:rPr>
          <w:rStyle w:val="apple-converted-space"/>
          <w:shd w:val="clear" w:color="auto" w:fill="FFFFFF"/>
        </w:rPr>
        <w:t> </w:t>
      </w:r>
      <w:r>
        <w:br/>
      </w:r>
      <w:r>
        <w:rPr>
          <w:shd w:val="clear" w:color="auto" w:fill="FFFFFF"/>
        </w:rPr>
        <w:t>Именно сегодня для успешного проведения современного урока необходимо осмыслить по-новому собственную позицию, понять, зачем и для чего необходимы изменения, и, прежде всего, измениться самому</w:t>
      </w:r>
    </w:p>
    <w:p w:rsidR="00E56415" w:rsidRDefault="00E56415" w:rsidP="00E56415">
      <w:pPr>
        <w:tabs>
          <w:tab w:val="left" w:pos="5820"/>
        </w:tabs>
        <w:rPr>
          <w:shd w:val="clear" w:color="auto" w:fill="FFFFFF"/>
        </w:rPr>
      </w:pPr>
    </w:p>
    <w:p w:rsidR="00E56415" w:rsidRDefault="00E56415" w:rsidP="00E56415">
      <w:pPr>
        <w:tabs>
          <w:tab w:val="left" w:pos="5820"/>
        </w:tabs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5. Организация работы с обучающимися</w:t>
      </w:r>
    </w:p>
    <w:p w:rsidR="00E56415" w:rsidRDefault="00E56415" w:rsidP="00E56415">
      <w:pPr>
        <w:tabs>
          <w:tab w:val="left" w:pos="5820"/>
        </w:tabs>
        <w:rPr>
          <w:b/>
          <w:sz w:val="28"/>
          <w:szCs w:val="28"/>
          <w:shd w:val="clear" w:color="auto" w:fill="FFFFFF"/>
        </w:rPr>
      </w:pPr>
    </w:p>
    <w:p w:rsidR="00E56415" w:rsidRDefault="00E56415" w:rsidP="00E56415">
      <w:pPr>
        <w:tabs>
          <w:tab w:val="left" w:pos="48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8"/>
        <w:textAlignment w:val="baseline"/>
        <w:outlineLvl w:val="0"/>
        <w:rPr>
          <w:b/>
          <w:bCs/>
          <w:caps/>
          <w:kern w:val="36"/>
        </w:rPr>
      </w:pPr>
      <w:r>
        <w:rPr>
          <w:b/>
          <w:bCs/>
          <w:caps/>
          <w:kern w:val="36"/>
        </w:rPr>
        <w:t>5.1.ОРГАНИЗАЦИЯ РАБОТЫ С УЧАЩИМИСЯ, ИМЕЮЩИМИ ВЫСОКУЮ МОТИВАЦИЮ ОБУЧЕНИЯ</w:t>
      </w:r>
    </w:p>
    <w:p w:rsidR="00E56415" w:rsidRDefault="00E56415" w:rsidP="00E56415">
      <w:pPr>
        <w:tabs>
          <w:tab w:val="left" w:pos="48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3" w:lineRule="atLeast"/>
        <w:jc w:val="both"/>
        <w:textAlignment w:val="baseline"/>
      </w:pPr>
      <w:r>
        <w:rPr>
          <w:bdr w:val="none" w:sz="0" w:space="0" w:color="auto" w:frame="1"/>
        </w:rPr>
        <w:t>Актуальность проблемы организации работы с учащимися, имеющими высокую мотивацию обучения, продиктована и определяется не только психолого-педагогическими, но и социокультурными детерминантами. Способная творческая личность является гарантом процветания общества, так как одарённость при благополучных условиях трансформируется в конкретную деятельность, которая способствует научно-техническому и культурному прогрессу.</w:t>
      </w:r>
    </w:p>
    <w:p w:rsidR="00E56415" w:rsidRDefault="00E56415" w:rsidP="00E56415">
      <w:pPr>
        <w:tabs>
          <w:tab w:val="left" w:pos="48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3" w:lineRule="atLeast"/>
        <w:jc w:val="both"/>
        <w:textAlignment w:val="baseline"/>
      </w:pPr>
      <w:r>
        <w:rPr>
          <w:bdr w:val="none" w:sz="0" w:space="0" w:color="auto" w:frame="1"/>
        </w:rPr>
        <w:t>Работа с учащимися, имеющими высокую мотивацию обучения, требует от педагога усиленной подготовки, каждодневного кропотливого труда по развитию личности ребёнка. Учитель работает не только на развитие специальной интеллектуальной одарённости ученика, но и на развитие олимпиадного движения. При работе с учащимися, имеющими высокую мотивацию обучения, учитель использует личностно-ориентированный, дифференцированный подходы в обучении, вовлекает учащихся в исследовательскую работу, побуждает выдвигать идеи, анализировать литературу и материалы сети Интернет.</w:t>
      </w:r>
    </w:p>
    <w:p w:rsidR="00E56415" w:rsidRDefault="00E56415" w:rsidP="00E56415">
      <w:pPr>
        <w:tabs>
          <w:tab w:val="left" w:pos="48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3" w:lineRule="atLeast"/>
        <w:jc w:val="both"/>
        <w:textAlignment w:val="baseline"/>
      </w:pPr>
      <w:r>
        <w:rPr>
          <w:b/>
          <w:bCs/>
          <w:i/>
          <w:iCs/>
          <w:bdr w:val="none" w:sz="0" w:space="0" w:color="auto" w:frame="1"/>
        </w:rPr>
        <w:t>Принципы работы:</w:t>
      </w:r>
    </w:p>
    <w:p w:rsidR="00E56415" w:rsidRDefault="00E56415" w:rsidP="00E56415">
      <w:pPr>
        <w:tabs>
          <w:tab w:val="left" w:pos="48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3" w:lineRule="atLeast"/>
        <w:jc w:val="both"/>
        <w:textAlignment w:val="baseline"/>
      </w:pPr>
      <w:r>
        <w:rPr>
          <w:bdr w:val="none" w:sz="0" w:space="0" w:color="auto" w:frame="1"/>
        </w:rPr>
        <w:t>- прививать стремление к приобретению знаний;</w:t>
      </w:r>
    </w:p>
    <w:p w:rsidR="00E56415" w:rsidRDefault="00E56415" w:rsidP="00E56415">
      <w:pPr>
        <w:tabs>
          <w:tab w:val="left" w:pos="48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3" w:lineRule="atLeast"/>
        <w:jc w:val="both"/>
        <w:textAlignment w:val="baseline"/>
      </w:pPr>
      <w:r>
        <w:rPr>
          <w:bdr w:val="none" w:sz="0" w:space="0" w:color="auto" w:frame="1"/>
        </w:rPr>
        <w:t>- поощрять инициативу детей,  их самостоятельность в учебе и развитии.</w:t>
      </w:r>
    </w:p>
    <w:p w:rsidR="00E56415" w:rsidRDefault="00E56415" w:rsidP="00E56415">
      <w:pPr>
        <w:tabs>
          <w:tab w:val="left" w:pos="48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3" w:lineRule="atLeast"/>
        <w:jc w:val="both"/>
        <w:textAlignment w:val="baseline"/>
      </w:pPr>
      <w:r>
        <w:rPr>
          <w:b/>
          <w:bCs/>
          <w:i/>
          <w:iCs/>
          <w:bdr w:val="none" w:sz="0" w:space="0" w:color="auto" w:frame="1"/>
        </w:rPr>
        <w:t>Контроль  развития познавательной деятельности:</w:t>
      </w:r>
    </w:p>
    <w:p w:rsidR="00E56415" w:rsidRDefault="00E56415" w:rsidP="00E56415">
      <w:pPr>
        <w:tabs>
          <w:tab w:val="left" w:pos="48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3" w:lineRule="atLeast"/>
        <w:jc w:val="both"/>
        <w:textAlignment w:val="baseline"/>
      </w:pPr>
      <w:r>
        <w:rPr>
          <w:bdr w:val="none" w:sz="0" w:space="0" w:color="auto" w:frame="1"/>
        </w:rPr>
        <w:t>- создание для ученика ситуации  уверенности в своих знаниях;</w:t>
      </w:r>
    </w:p>
    <w:p w:rsidR="00E56415" w:rsidRDefault="00E56415" w:rsidP="00E56415">
      <w:pPr>
        <w:tabs>
          <w:tab w:val="left" w:pos="48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3" w:lineRule="atLeast"/>
        <w:jc w:val="both"/>
        <w:textAlignment w:val="baseline"/>
      </w:pPr>
      <w:r>
        <w:rPr>
          <w:bdr w:val="none" w:sz="0" w:space="0" w:color="auto" w:frame="1"/>
        </w:rPr>
        <w:t>- сотрудничество учителя и ученика;</w:t>
      </w:r>
    </w:p>
    <w:p w:rsidR="00E56415" w:rsidRDefault="00E56415" w:rsidP="00E56415">
      <w:pPr>
        <w:tabs>
          <w:tab w:val="left" w:pos="48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3" w:lineRule="atLeast"/>
        <w:jc w:val="both"/>
        <w:textAlignment w:val="baseline"/>
      </w:pPr>
      <w:r>
        <w:rPr>
          <w:bdr w:val="none" w:sz="0" w:space="0" w:color="auto" w:frame="1"/>
        </w:rPr>
        <w:t>- гарантирование ученику права на повышение оценки;</w:t>
      </w:r>
    </w:p>
    <w:p w:rsidR="00E56415" w:rsidRDefault="00E56415" w:rsidP="00E56415">
      <w:pPr>
        <w:tabs>
          <w:tab w:val="left" w:pos="48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3" w:lineRule="atLeast"/>
        <w:jc w:val="both"/>
        <w:textAlignment w:val="baseline"/>
      </w:pPr>
      <w:r>
        <w:rPr>
          <w:bdr w:val="none" w:sz="0" w:space="0" w:color="auto" w:frame="1"/>
        </w:rPr>
        <w:t>- поощрение ученика.</w:t>
      </w:r>
    </w:p>
    <w:p w:rsidR="00E56415" w:rsidRDefault="00E56415" w:rsidP="00E56415">
      <w:pPr>
        <w:tabs>
          <w:tab w:val="left" w:pos="48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3" w:lineRule="atLeast"/>
        <w:jc w:val="both"/>
        <w:textAlignment w:val="baseline"/>
      </w:pPr>
      <w:r>
        <w:rPr>
          <w:b/>
          <w:bCs/>
          <w:i/>
          <w:iCs/>
          <w:bdr w:val="none" w:sz="0" w:space="0" w:color="auto" w:frame="1"/>
        </w:rPr>
        <w:t>Опережающие задания:</w:t>
      </w:r>
    </w:p>
    <w:p w:rsidR="00E56415" w:rsidRDefault="00E56415" w:rsidP="00E56415">
      <w:pPr>
        <w:tabs>
          <w:tab w:val="left" w:pos="48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3" w:lineRule="atLeast"/>
        <w:jc w:val="both"/>
        <w:textAlignment w:val="baseline"/>
      </w:pPr>
      <w:r>
        <w:rPr>
          <w:bdr w:val="none" w:sz="0" w:space="0" w:color="auto" w:frame="1"/>
        </w:rPr>
        <w:t>- круглогодичные олимпиады;</w:t>
      </w:r>
    </w:p>
    <w:p w:rsidR="00E56415" w:rsidRDefault="00E56415" w:rsidP="00E56415">
      <w:pPr>
        <w:tabs>
          <w:tab w:val="left" w:pos="48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3" w:lineRule="atLeast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- олимпиады муниципального уровня.</w:t>
      </w:r>
    </w:p>
    <w:p w:rsidR="00E56415" w:rsidRDefault="00E56415" w:rsidP="00E56415">
      <w:pPr>
        <w:tabs>
          <w:tab w:val="left" w:pos="48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3" w:lineRule="atLeast"/>
        <w:jc w:val="both"/>
        <w:textAlignment w:val="baseline"/>
      </w:pPr>
    </w:p>
    <w:p w:rsidR="00E56415" w:rsidRDefault="00E56415" w:rsidP="00E56415">
      <w:pPr>
        <w:pStyle w:val="a4"/>
        <w:tabs>
          <w:tab w:val="left" w:pos="48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 w:line="240" w:lineRule="atLeast"/>
        <w:rPr>
          <w:b/>
          <w:bCs/>
          <w:color w:val="333333"/>
          <w:shd w:val="clear" w:color="auto" w:fill="FFFFFF"/>
        </w:rPr>
      </w:pPr>
      <w:r>
        <w:rPr>
          <w:b/>
          <w:bCs/>
          <w:color w:val="003300"/>
          <w:bdr w:val="none" w:sz="0" w:space="0" w:color="auto" w:frame="1"/>
        </w:rPr>
        <w:t>5.2. </w:t>
      </w:r>
      <w:r>
        <w:rPr>
          <w:b/>
          <w:bCs/>
          <w:color w:val="333333"/>
          <w:shd w:val="clear" w:color="auto" w:fill="FFFFFF"/>
        </w:rPr>
        <w:t>План работы со слабоуспевающими и неуспевающими учащимися</w:t>
      </w:r>
    </w:p>
    <w:p w:rsidR="00E56415" w:rsidRDefault="00E56415" w:rsidP="00E56415">
      <w:pPr>
        <w:pStyle w:val="a4"/>
        <w:shd w:val="clear" w:color="auto" w:fill="FFFFFF"/>
        <w:tabs>
          <w:tab w:val="left" w:pos="48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 w:line="240" w:lineRule="atLeast"/>
        <w:jc w:val="center"/>
        <w:rPr>
          <w:rFonts w:ascii="Helvetica" w:hAnsi="Helvetica"/>
          <w:color w:val="333333"/>
          <w:sz w:val="20"/>
          <w:szCs w:val="20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870"/>
        <w:gridCol w:w="2972"/>
      </w:tblGrid>
      <w:tr w:rsidR="00E56415" w:rsidTr="00E5641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415" w:rsidRDefault="00E56415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415" w:rsidRDefault="00E56415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Срок</w:t>
            </w:r>
          </w:p>
        </w:tc>
      </w:tr>
      <w:tr w:rsidR="00E56415" w:rsidTr="00E5641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415" w:rsidRDefault="00E564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 Проведение контрольного среза знаний учащихся класса по основным разделам учебного материала предыдущих лет обучения.</w:t>
            </w:r>
          </w:p>
          <w:p w:rsidR="00E56415" w:rsidRDefault="00E56415">
            <w:pPr>
              <w:pStyle w:val="a4"/>
              <w:spacing w:before="0" w:beforeAutospacing="0" w:after="12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Цель: определение фактического уровня знаний детей; выявление в знаниях учеников пробелов, которые требуют быстрой ликвидации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415" w:rsidRDefault="00E564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</w:tr>
      <w:tr w:rsidR="00E56415" w:rsidTr="00E5641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415" w:rsidRDefault="00E564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 Установление причин неуспеваемости учащихся через встречи с родителями, беседы со школьными специалистами: классным руководителем, психологом, врачом, логопедом и обязательно с самим ребенком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415" w:rsidRDefault="00E564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</w:tr>
      <w:tr w:rsidR="00E56415" w:rsidTr="00E5641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415" w:rsidRDefault="00E564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 Составление индивидуального плана работы по ликвидации пробелов в знаниях отстающего ученика на текущую четверть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415" w:rsidRDefault="00E564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Сентябрь, далее корректировать по мере необходимости</w:t>
            </w:r>
          </w:p>
        </w:tc>
      </w:tr>
      <w:tr w:rsidR="00E56415" w:rsidTr="00E5641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415" w:rsidRDefault="00E564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 Использование дифференцированного подхода при организации самостоятельной работы на уроке. Включение посильных индивидуальных заданий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415" w:rsidRDefault="00E564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учебного года</w:t>
            </w:r>
          </w:p>
        </w:tc>
      </w:tr>
      <w:tr w:rsidR="00E56415" w:rsidTr="00E5641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415" w:rsidRDefault="00E564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5. Ведение тематического учета знаний слабоуспевающих учащихся класса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415" w:rsidRDefault="00E564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учебного года</w:t>
            </w:r>
          </w:p>
        </w:tc>
      </w:tr>
      <w:tr w:rsidR="00E56415" w:rsidTr="00E5641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415" w:rsidRDefault="00E564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 Организация индивидуальной работы со слабым учеником учителями-предметника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415" w:rsidRDefault="00141F70">
            <w:pPr>
              <w:rPr>
                <w:lang w:eastAsia="en-US"/>
              </w:rPr>
            </w:pPr>
            <w:r>
              <w:rPr>
                <w:lang w:eastAsia="en-US"/>
              </w:rPr>
              <w:t>В течение учебного года</w:t>
            </w:r>
          </w:p>
        </w:tc>
      </w:tr>
    </w:tbl>
    <w:p w:rsidR="00E56415" w:rsidRDefault="00E56415" w:rsidP="00E56415">
      <w:pPr>
        <w:tabs>
          <w:tab w:val="left" w:pos="48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3" w:lineRule="atLeast"/>
        <w:jc w:val="both"/>
        <w:textAlignment w:val="baseline"/>
        <w:rPr>
          <w:rFonts w:ascii="Arial" w:hAnsi="Arial" w:cs="Arial"/>
          <w:color w:val="000000"/>
          <w:sz w:val="19"/>
          <w:szCs w:val="19"/>
        </w:rPr>
      </w:pPr>
    </w:p>
    <w:p w:rsidR="00E56415" w:rsidRPr="00141F70" w:rsidRDefault="00141F70" w:rsidP="00141F70">
      <w:pPr>
        <w:tabs>
          <w:tab w:val="left" w:pos="5820"/>
        </w:tabs>
        <w:ind w:left="360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6.</w:t>
      </w:r>
      <w:r w:rsidR="00E56415" w:rsidRPr="00141F70">
        <w:rPr>
          <w:b/>
          <w:sz w:val="28"/>
          <w:szCs w:val="28"/>
          <w:lang w:eastAsia="ar-SA"/>
        </w:rPr>
        <w:t>Совместная работа с другими образовательными организациям</w:t>
      </w:r>
    </w:p>
    <w:p w:rsidR="00E56415" w:rsidRDefault="00E56415" w:rsidP="00E56415">
      <w:pPr>
        <w:tabs>
          <w:tab w:val="left" w:pos="5820"/>
        </w:tabs>
        <w:rPr>
          <w:lang w:eastAsia="ar-SA"/>
        </w:rPr>
      </w:pPr>
      <w:r>
        <w:rPr>
          <w:lang w:eastAsia="ar-SA"/>
        </w:rPr>
        <w:t>7.1.Совместная работа с КРИППО</w:t>
      </w:r>
    </w:p>
    <w:p w:rsidR="00E56415" w:rsidRDefault="00E56415" w:rsidP="00E56415">
      <w:pPr>
        <w:pStyle w:val="a9"/>
        <w:tabs>
          <w:tab w:val="left" w:pos="5820"/>
        </w:tabs>
        <w:ind w:left="1428"/>
        <w:rPr>
          <w:lang w:eastAsia="ar-SA"/>
        </w:rPr>
      </w:pPr>
      <w:r>
        <w:rPr>
          <w:lang w:eastAsia="ar-SA"/>
        </w:rPr>
        <w:t>– Курсы повышения квалификации</w:t>
      </w:r>
    </w:p>
    <w:p w:rsidR="00E56415" w:rsidRDefault="00E56415" w:rsidP="00E56415">
      <w:pPr>
        <w:pStyle w:val="a9"/>
        <w:tabs>
          <w:tab w:val="left" w:pos="5820"/>
        </w:tabs>
        <w:ind w:left="1428"/>
        <w:rPr>
          <w:lang w:eastAsia="ar-SA"/>
        </w:rPr>
      </w:pPr>
      <w:r>
        <w:rPr>
          <w:lang w:eastAsia="ar-SA"/>
        </w:rPr>
        <w:t>- Профессиональная переподготовка</w:t>
      </w:r>
    </w:p>
    <w:p w:rsidR="00E56415" w:rsidRDefault="00E56415" w:rsidP="00E56415">
      <w:pPr>
        <w:pStyle w:val="a9"/>
        <w:tabs>
          <w:tab w:val="left" w:pos="5820"/>
        </w:tabs>
        <w:ind w:left="1428"/>
        <w:rPr>
          <w:lang w:eastAsia="ar-SA"/>
        </w:rPr>
      </w:pPr>
      <w:r>
        <w:rPr>
          <w:lang w:eastAsia="ar-SA"/>
        </w:rPr>
        <w:t>-Участие в республиканских семинарах</w:t>
      </w:r>
    </w:p>
    <w:p w:rsidR="00E56415" w:rsidRDefault="00E56415" w:rsidP="00E56415">
      <w:pPr>
        <w:tabs>
          <w:tab w:val="left" w:pos="5820"/>
        </w:tabs>
        <w:rPr>
          <w:lang w:eastAsia="ar-SA"/>
        </w:rPr>
      </w:pPr>
      <w:r>
        <w:rPr>
          <w:lang w:eastAsia="ar-SA"/>
        </w:rPr>
        <w:t>7.2. Совместная работа с КРЦЕНТРУМ</w:t>
      </w:r>
    </w:p>
    <w:p w:rsidR="00E56415" w:rsidRDefault="00E56415" w:rsidP="00E56415">
      <w:pPr>
        <w:tabs>
          <w:tab w:val="left" w:pos="5820"/>
        </w:tabs>
        <w:rPr>
          <w:lang w:eastAsia="ar-SA"/>
        </w:rPr>
      </w:pPr>
      <w:r>
        <w:rPr>
          <w:lang w:eastAsia="ar-SA"/>
        </w:rPr>
        <w:t xml:space="preserve">              - участие в совместных семинарах</w:t>
      </w:r>
    </w:p>
    <w:p w:rsidR="00E56415" w:rsidRDefault="00E56415" w:rsidP="00E56415">
      <w:pPr>
        <w:tabs>
          <w:tab w:val="left" w:pos="5820"/>
        </w:tabs>
        <w:rPr>
          <w:lang w:eastAsia="ar-SA"/>
        </w:rPr>
      </w:pPr>
      <w:r>
        <w:rPr>
          <w:lang w:eastAsia="ar-SA"/>
        </w:rPr>
        <w:t>- участие в конкурсных программах и олимпиадах</w:t>
      </w:r>
    </w:p>
    <w:p w:rsidR="00E56415" w:rsidRDefault="00E56415" w:rsidP="00E56415">
      <w:pPr>
        <w:pStyle w:val="1"/>
        <w:tabs>
          <w:tab w:val="left" w:pos="48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rPr>
          <w:rFonts w:ascii="Times New Roman" w:eastAsia="Times New Roman" w:hAnsi="Times New Roman" w:cs="Times New Roman"/>
          <w:color w:val="auto"/>
          <w:kern w:val="36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ar-SA"/>
        </w:rPr>
        <w:t xml:space="preserve">7.3 Совместная работа с </w:t>
      </w:r>
      <w:r>
        <w:rPr>
          <w:rFonts w:ascii="Times New Roman" w:eastAsia="Times New Roman" w:hAnsi="Times New Roman" w:cs="Times New Roman"/>
          <w:color w:val="auto"/>
          <w:kern w:val="36"/>
          <w:sz w:val="24"/>
          <w:szCs w:val="24"/>
        </w:rPr>
        <w:t>Центром Туризма и Краеведения Учащейся Молодежи</w:t>
      </w:r>
    </w:p>
    <w:p w:rsidR="00E56415" w:rsidRDefault="00E56415" w:rsidP="00E56415">
      <w:pPr>
        <w:tabs>
          <w:tab w:val="left" w:pos="48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- участие в конкурсах</w:t>
      </w:r>
    </w:p>
    <w:p w:rsidR="00E56415" w:rsidRDefault="00E56415" w:rsidP="00E56415">
      <w:pPr>
        <w:tabs>
          <w:tab w:val="left" w:pos="48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-участие в поисково-исследовательской краеведческой деятельности</w:t>
      </w:r>
    </w:p>
    <w:p w:rsidR="00E56415" w:rsidRDefault="00E56415" w:rsidP="00E56415">
      <w:pPr>
        <w:tabs>
          <w:tab w:val="left" w:pos="5820"/>
        </w:tabs>
        <w:rPr>
          <w:lang w:eastAsia="ar-SA"/>
        </w:rPr>
      </w:pPr>
      <w:r>
        <w:rPr>
          <w:sz w:val="28"/>
          <w:szCs w:val="28"/>
          <w:lang w:eastAsia="ar-SA"/>
        </w:rPr>
        <w:t>7.4</w:t>
      </w:r>
      <w:r>
        <w:rPr>
          <w:lang w:eastAsia="ar-SA"/>
        </w:rPr>
        <w:t xml:space="preserve"> Совместная работа с муниципальными ОУ</w:t>
      </w:r>
      <w:r w:rsidR="004D44A7">
        <w:rPr>
          <w:lang w:eastAsia="ar-SA"/>
        </w:rPr>
        <w:t>ДОД «РЦДЮТ»</w:t>
      </w:r>
      <w:r>
        <w:rPr>
          <w:lang w:eastAsia="ar-SA"/>
        </w:rPr>
        <w:t>:</w:t>
      </w:r>
    </w:p>
    <w:p w:rsidR="00E56415" w:rsidRDefault="00E56415" w:rsidP="00E56415">
      <w:pPr>
        <w:tabs>
          <w:tab w:val="left" w:pos="48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Theme="minorHAnsi"/>
        </w:rPr>
      </w:pPr>
      <w:r>
        <w:rPr>
          <w:lang w:eastAsia="ar-SA"/>
        </w:rPr>
        <w:t>-участие в конкурсных программах художественно</w:t>
      </w:r>
      <w:r>
        <w:rPr>
          <w:rFonts w:eastAsiaTheme="minorHAnsi"/>
        </w:rPr>
        <w:t xml:space="preserve"> </w:t>
      </w:r>
      <w:r w:rsidR="00141F70">
        <w:rPr>
          <w:rFonts w:eastAsiaTheme="minorHAnsi"/>
        </w:rPr>
        <w:t>– эстетического цикла</w:t>
      </w:r>
    </w:p>
    <w:p w:rsidR="00141F70" w:rsidRDefault="00141F70" w:rsidP="00E56415">
      <w:pPr>
        <w:tabs>
          <w:tab w:val="left" w:pos="48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Theme="minorHAnsi"/>
        </w:rPr>
      </w:pPr>
      <w:r>
        <w:rPr>
          <w:rFonts w:eastAsiaTheme="minorHAnsi"/>
        </w:rPr>
        <w:t>7.5</w:t>
      </w:r>
      <w:r w:rsidR="004D44A7">
        <w:rPr>
          <w:rFonts w:eastAsiaTheme="minorHAnsi"/>
        </w:rPr>
        <w:t xml:space="preserve"> </w:t>
      </w:r>
      <w:r w:rsidR="004D44A7">
        <w:rPr>
          <w:lang w:eastAsia="ar-SA"/>
        </w:rPr>
        <w:t xml:space="preserve">Совместная работа с </w:t>
      </w:r>
      <w:r w:rsidR="004D44A7">
        <w:rPr>
          <w:rFonts w:eastAsiaTheme="minorHAnsi"/>
        </w:rPr>
        <w:t>МБОУ « Восходненская ДМШ»( музыкальная школа)</w:t>
      </w:r>
    </w:p>
    <w:p w:rsidR="004D44A7" w:rsidRDefault="004D44A7" w:rsidP="00E56415">
      <w:pPr>
        <w:tabs>
          <w:tab w:val="left" w:pos="48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Theme="minorHAnsi"/>
        </w:rPr>
      </w:pPr>
      <w:r>
        <w:rPr>
          <w:rFonts w:eastAsiaTheme="minorHAnsi"/>
        </w:rPr>
        <w:t>- Участие в соместных конкурсах, смотрах, концертных программах</w:t>
      </w:r>
    </w:p>
    <w:p w:rsidR="004D44A7" w:rsidRDefault="004D44A7" w:rsidP="00E56415">
      <w:pPr>
        <w:tabs>
          <w:tab w:val="left" w:pos="48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eastAsia="ar-SA"/>
        </w:rPr>
      </w:pPr>
      <w:r>
        <w:rPr>
          <w:rFonts w:eastAsiaTheme="minorHAnsi"/>
        </w:rPr>
        <w:t xml:space="preserve">7.6 </w:t>
      </w:r>
      <w:r>
        <w:rPr>
          <w:lang w:eastAsia="ar-SA"/>
        </w:rPr>
        <w:t>Совместная работа с муниципальной бюджетной организацией дополнительного образования детей «Красногвардейская детско-юношеская спортивная школа №1»</w:t>
      </w:r>
    </w:p>
    <w:p w:rsidR="004D44A7" w:rsidRDefault="004D44A7" w:rsidP="00E56415">
      <w:pPr>
        <w:tabs>
          <w:tab w:val="left" w:pos="48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eastAsia="ar-SA"/>
        </w:rPr>
      </w:pPr>
      <w:r>
        <w:rPr>
          <w:lang w:eastAsia="ar-SA"/>
        </w:rPr>
        <w:t>-участие в спортивных соревнованиях</w:t>
      </w:r>
    </w:p>
    <w:p w:rsidR="004D44A7" w:rsidRDefault="004D44A7" w:rsidP="00E56415">
      <w:pPr>
        <w:tabs>
          <w:tab w:val="left" w:pos="48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eastAsia="ar-SA"/>
        </w:rPr>
      </w:pPr>
      <w:r>
        <w:rPr>
          <w:lang w:eastAsia="ar-SA"/>
        </w:rPr>
        <w:t>- проведение совместных спортивных праздников</w:t>
      </w:r>
    </w:p>
    <w:p w:rsidR="004D44A7" w:rsidRDefault="004D44A7" w:rsidP="00E56415">
      <w:pPr>
        <w:tabs>
          <w:tab w:val="left" w:pos="48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eastAsia="ar-SA"/>
        </w:rPr>
      </w:pPr>
      <w:r>
        <w:rPr>
          <w:lang w:eastAsia="ar-SA"/>
        </w:rPr>
        <w:t>7.7</w:t>
      </w:r>
      <w:r w:rsidRPr="004D44A7">
        <w:rPr>
          <w:lang w:eastAsia="ar-SA"/>
        </w:rPr>
        <w:t xml:space="preserve"> </w:t>
      </w:r>
      <w:r>
        <w:rPr>
          <w:lang w:eastAsia="ar-SA"/>
        </w:rPr>
        <w:t>Совместная работа с МБДОУ «Детский сад «Сказка»</w:t>
      </w:r>
    </w:p>
    <w:p w:rsidR="004D44A7" w:rsidRDefault="004D44A7" w:rsidP="00E56415">
      <w:pPr>
        <w:tabs>
          <w:tab w:val="left" w:pos="48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eastAsia="ar-SA"/>
        </w:rPr>
      </w:pPr>
      <w:r>
        <w:rPr>
          <w:lang w:eastAsia="ar-SA"/>
        </w:rPr>
        <w:t xml:space="preserve"> - работа по преемственности и обмену опытом</w:t>
      </w:r>
    </w:p>
    <w:p w:rsidR="004D44A7" w:rsidRDefault="004D44A7" w:rsidP="00E56415">
      <w:pPr>
        <w:tabs>
          <w:tab w:val="left" w:pos="48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eastAsia="ar-SA"/>
        </w:rPr>
      </w:pPr>
      <w:r>
        <w:rPr>
          <w:lang w:eastAsia="ar-SA"/>
        </w:rPr>
        <w:t>7.8  Совместная работа с интернет сайтами</w:t>
      </w:r>
    </w:p>
    <w:p w:rsidR="004D44A7" w:rsidRDefault="004D44A7" w:rsidP="00E56415">
      <w:pPr>
        <w:tabs>
          <w:tab w:val="left" w:pos="48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eastAsia="ar-SA"/>
        </w:rPr>
      </w:pPr>
      <w:r>
        <w:rPr>
          <w:lang w:eastAsia="ar-SA"/>
        </w:rPr>
        <w:t xml:space="preserve"> -участие в заочных, дистанционных мероприятиях</w:t>
      </w:r>
    </w:p>
    <w:p w:rsidR="004D44A7" w:rsidRDefault="004D44A7" w:rsidP="00E56415">
      <w:pPr>
        <w:tabs>
          <w:tab w:val="left" w:pos="48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eastAsia="ar-SA"/>
        </w:rPr>
      </w:pPr>
      <w:r>
        <w:rPr>
          <w:lang w:eastAsia="ar-SA"/>
        </w:rPr>
        <w:t>7.9</w:t>
      </w:r>
      <w:r w:rsidRPr="004D44A7">
        <w:rPr>
          <w:lang w:eastAsia="ar-SA"/>
        </w:rPr>
        <w:t xml:space="preserve"> </w:t>
      </w:r>
      <w:r>
        <w:rPr>
          <w:lang w:eastAsia="ar-SA"/>
        </w:rPr>
        <w:t>Совместная работа со школами района</w:t>
      </w:r>
    </w:p>
    <w:p w:rsidR="004D44A7" w:rsidRDefault="004D44A7" w:rsidP="00E56415">
      <w:pPr>
        <w:tabs>
          <w:tab w:val="left" w:pos="48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eastAsia="ar-SA"/>
        </w:rPr>
      </w:pPr>
      <w:r>
        <w:rPr>
          <w:lang w:eastAsia="ar-SA"/>
        </w:rPr>
        <w:t>- проведение семинаров, методических площадок</w:t>
      </w:r>
    </w:p>
    <w:p w:rsidR="004D44A7" w:rsidRDefault="004D44A7" w:rsidP="00E56415">
      <w:pPr>
        <w:tabs>
          <w:tab w:val="left" w:pos="48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eastAsia="ar-SA"/>
        </w:rPr>
      </w:pPr>
      <w:r>
        <w:rPr>
          <w:lang w:eastAsia="ar-SA"/>
        </w:rPr>
        <w:t>- работа по обмену опытом</w:t>
      </w:r>
    </w:p>
    <w:p w:rsidR="004D44A7" w:rsidRDefault="004D44A7" w:rsidP="00E56415">
      <w:pPr>
        <w:tabs>
          <w:tab w:val="left" w:pos="48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eastAsia="ar-SA"/>
        </w:rPr>
      </w:pPr>
      <w:r>
        <w:rPr>
          <w:lang w:eastAsia="ar-SA"/>
        </w:rPr>
        <w:t>7.10</w:t>
      </w:r>
      <w:r w:rsidRPr="004D44A7">
        <w:rPr>
          <w:lang w:eastAsia="ar-SA"/>
        </w:rPr>
        <w:t xml:space="preserve"> </w:t>
      </w:r>
      <w:r>
        <w:rPr>
          <w:lang w:eastAsia="ar-SA"/>
        </w:rPr>
        <w:t xml:space="preserve">Совместная работа с </w:t>
      </w:r>
      <w:r w:rsidR="005B4383">
        <w:rPr>
          <w:lang w:eastAsia="ar-SA"/>
        </w:rPr>
        <w:t>отделом ИМС</w:t>
      </w:r>
    </w:p>
    <w:p w:rsidR="005B4383" w:rsidRDefault="005B4383" w:rsidP="00E56415">
      <w:pPr>
        <w:tabs>
          <w:tab w:val="left" w:pos="48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eastAsia="ar-SA"/>
        </w:rPr>
      </w:pPr>
      <w:r>
        <w:rPr>
          <w:lang w:eastAsia="ar-SA"/>
        </w:rPr>
        <w:t>- участие в работе экспертных и творческих группах</w:t>
      </w:r>
    </w:p>
    <w:p w:rsidR="005B4383" w:rsidRDefault="005B4383" w:rsidP="00E56415">
      <w:pPr>
        <w:tabs>
          <w:tab w:val="left" w:pos="48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eastAsia="ar-SA"/>
        </w:rPr>
      </w:pPr>
      <w:r>
        <w:rPr>
          <w:lang w:eastAsia="ar-SA"/>
        </w:rPr>
        <w:t>- помощь атестующим учителям в создании портфолио</w:t>
      </w:r>
    </w:p>
    <w:p w:rsidR="004D44A7" w:rsidRDefault="004D44A7" w:rsidP="00E56415">
      <w:pPr>
        <w:tabs>
          <w:tab w:val="left" w:pos="48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Theme="minorHAnsi"/>
        </w:rPr>
      </w:pPr>
    </w:p>
    <w:p w:rsidR="00D52AEA" w:rsidRDefault="00D52AEA"/>
    <w:sectPr w:rsidR="00D52AEA" w:rsidSect="00967095">
      <w:pgSz w:w="11906" w:h="16838"/>
      <w:pgMar w:top="1134" w:right="707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FC8" w:rsidRDefault="003E4FC8" w:rsidP="00E56415">
      <w:r>
        <w:separator/>
      </w:r>
    </w:p>
  </w:endnote>
  <w:endnote w:type="continuationSeparator" w:id="0">
    <w:p w:rsidR="003E4FC8" w:rsidRDefault="003E4FC8" w:rsidP="00E56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FC8" w:rsidRDefault="003E4FC8" w:rsidP="00E56415">
      <w:r>
        <w:separator/>
      </w:r>
    </w:p>
  </w:footnote>
  <w:footnote w:type="continuationSeparator" w:id="0">
    <w:p w:rsidR="003E4FC8" w:rsidRDefault="003E4FC8" w:rsidP="00E56415">
      <w:r>
        <w:continuationSeparator/>
      </w:r>
    </w:p>
  </w:footnote>
  <w:footnote w:id="1">
    <w:p w:rsidR="00E56415" w:rsidRDefault="00E56415" w:rsidP="00E56415">
      <w:pPr>
        <w:pStyle w:val="a5"/>
        <w:tabs>
          <w:tab w:val="left" w:pos="48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7"/>
    <w:multiLevelType w:val="singleLevel"/>
    <w:tmpl w:val="00000037"/>
    <w:name w:val="WW8Num57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Symbol"/>
      </w:rPr>
    </w:lvl>
  </w:abstractNum>
  <w:abstractNum w:abstractNumId="1" w15:restartNumberingAfterBreak="0">
    <w:nsid w:val="05E55976"/>
    <w:multiLevelType w:val="hybridMultilevel"/>
    <w:tmpl w:val="932EE000"/>
    <w:lvl w:ilvl="0" w:tplc="84506C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A20FA"/>
    <w:multiLevelType w:val="hybridMultilevel"/>
    <w:tmpl w:val="ED183ADC"/>
    <w:lvl w:ilvl="0" w:tplc="84506C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4669A"/>
    <w:multiLevelType w:val="multilevel"/>
    <w:tmpl w:val="BD7CBE5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2"/>
      <w:numFmt w:val="decimal"/>
      <w:isLgl/>
      <w:lvlText w:val="%1.%2"/>
      <w:lvlJc w:val="left"/>
      <w:pPr>
        <w:ind w:left="1368" w:hanging="375"/>
      </w:pPr>
    </w:lvl>
    <w:lvl w:ilvl="2">
      <w:start w:val="1"/>
      <w:numFmt w:val="decimal"/>
      <w:isLgl/>
      <w:lvlText w:val="%1.%2.%3"/>
      <w:lvlJc w:val="left"/>
      <w:pPr>
        <w:ind w:left="1713" w:hanging="720"/>
      </w:pPr>
    </w:lvl>
    <w:lvl w:ilvl="3">
      <w:start w:val="1"/>
      <w:numFmt w:val="decimal"/>
      <w:isLgl/>
      <w:lvlText w:val="%1.%2.%3.%4"/>
      <w:lvlJc w:val="left"/>
      <w:pPr>
        <w:ind w:left="2073" w:hanging="1080"/>
      </w:pPr>
    </w:lvl>
    <w:lvl w:ilvl="4">
      <w:start w:val="1"/>
      <w:numFmt w:val="decimal"/>
      <w:isLgl/>
      <w:lvlText w:val="%1.%2.%3.%4.%5"/>
      <w:lvlJc w:val="left"/>
      <w:pPr>
        <w:ind w:left="2073" w:hanging="1080"/>
      </w:pPr>
    </w:lvl>
    <w:lvl w:ilvl="5">
      <w:start w:val="1"/>
      <w:numFmt w:val="decimal"/>
      <w:isLgl/>
      <w:lvlText w:val="%1.%2.%3.%4.%5.%6"/>
      <w:lvlJc w:val="left"/>
      <w:pPr>
        <w:ind w:left="2433" w:hanging="1440"/>
      </w:pPr>
    </w:lvl>
    <w:lvl w:ilvl="6">
      <w:start w:val="1"/>
      <w:numFmt w:val="decimal"/>
      <w:isLgl/>
      <w:lvlText w:val="%1.%2.%3.%4.%5.%6.%7"/>
      <w:lvlJc w:val="left"/>
      <w:pPr>
        <w:ind w:left="2433" w:hanging="1440"/>
      </w:p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</w:lvl>
  </w:abstractNum>
  <w:abstractNum w:abstractNumId="4" w15:restartNumberingAfterBreak="0">
    <w:nsid w:val="35A25662"/>
    <w:multiLevelType w:val="multilevel"/>
    <w:tmpl w:val="1A06C7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776" w:hanging="720"/>
      </w:pPr>
    </w:lvl>
    <w:lvl w:ilvl="3">
      <w:start w:val="1"/>
      <w:numFmt w:val="decimal"/>
      <w:isLgl/>
      <w:lvlText w:val="%1.%2.%3.%4."/>
      <w:lvlJc w:val="left"/>
      <w:pPr>
        <w:ind w:left="2484" w:hanging="1080"/>
      </w:pPr>
    </w:lvl>
    <w:lvl w:ilvl="4">
      <w:start w:val="1"/>
      <w:numFmt w:val="decimal"/>
      <w:isLgl/>
      <w:lvlText w:val="%1.%2.%3.%4.%5."/>
      <w:lvlJc w:val="left"/>
      <w:pPr>
        <w:ind w:left="2832" w:hanging="1080"/>
      </w:pPr>
    </w:lvl>
    <w:lvl w:ilvl="5">
      <w:start w:val="1"/>
      <w:numFmt w:val="decimal"/>
      <w:isLgl/>
      <w:lvlText w:val="%1.%2.%3.%4.%5.%6."/>
      <w:lvlJc w:val="left"/>
      <w:pPr>
        <w:ind w:left="3540" w:hanging="1440"/>
      </w:pPr>
    </w:lvl>
    <w:lvl w:ilvl="6">
      <w:start w:val="1"/>
      <w:numFmt w:val="decimal"/>
      <w:isLgl/>
      <w:lvlText w:val="%1.%2.%3.%4.%5.%6.%7."/>
      <w:lvlJc w:val="left"/>
      <w:pPr>
        <w:ind w:left="4248" w:hanging="1800"/>
      </w:p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</w:lvl>
  </w:abstractNum>
  <w:abstractNum w:abstractNumId="5" w15:restartNumberingAfterBreak="0">
    <w:nsid w:val="6FFD127E"/>
    <w:multiLevelType w:val="hybridMultilevel"/>
    <w:tmpl w:val="CE1CA91E"/>
    <w:lvl w:ilvl="0" w:tplc="6C406C64">
      <w:start w:val="3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6415"/>
    <w:rsid w:val="00045C13"/>
    <w:rsid w:val="00141F70"/>
    <w:rsid w:val="00154794"/>
    <w:rsid w:val="00223950"/>
    <w:rsid w:val="003E4FC8"/>
    <w:rsid w:val="004D44A7"/>
    <w:rsid w:val="005B4383"/>
    <w:rsid w:val="00602176"/>
    <w:rsid w:val="00967095"/>
    <w:rsid w:val="00A8685B"/>
    <w:rsid w:val="00B76EEA"/>
    <w:rsid w:val="00BC6DEC"/>
    <w:rsid w:val="00C14E8B"/>
    <w:rsid w:val="00CA0D66"/>
    <w:rsid w:val="00CF3000"/>
    <w:rsid w:val="00D52AEA"/>
    <w:rsid w:val="00E56415"/>
    <w:rsid w:val="00EA458C"/>
    <w:rsid w:val="00F563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4:docId w14:val="01A87FE1"/>
  <w15:docId w15:val="{3E44D63F-3C60-4B92-9665-EAC42F0D1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564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641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3">
    <w:name w:val="Hyperlink"/>
    <w:basedOn w:val="a0"/>
    <w:uiPriority w:val="99"/>
    <w:semiHidden/>
    <w:unhideWhenUsed/>
    <w:rsid w:val="00E56415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E564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5641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E56415"/>
    <w:pPr>
      <w:spacing w:before="100" w:beforeAutospacing="1" w:after="100" w:afterAutospacing="1"/>
    </w:pPr>
  </w:style>
  <w:style w:type="paragraph" w:styleId="a5">
    <w:name w:val="footnote text"/>
    <w:basedOn w:val="a"/>
    <w:link w:val="a6"/>
    <w:uiPriority w:val="99"/>
    <w:semiHidden/>
    <w:unhideWhenUsed/>
    <w:rsid w:val="00E56415"/>
    <w:pPr>
      <w:suppressAutoHyphens/>
      <w:spacing w:after="200" w:line="276" w:lineRule="auto"/>
    </w:pPr>
    <w:rPr>
      <w:rFonts w:ascii="Calibri" w:eastAsia="Calibri" w:hAnsi="Calibri"/>
      <w:sz w:val="20"/>
      <w:szCs w:val="20"/>
      <w:lang w:eastAsia="ar-SA"/>
    </w:rPr>
  </w:style>
  <w:style w:type="character" w:customStyle="1" w:styleId="a6">
    <w:name w:val="Текст сноски Знак"/>
    <w:basedOn w:val="a0"/>
    <w:link w:val="a5"/>
    <w:uiPriority w:val="99"/>
    <w:semiHidden/>
    <w:rsid w:val="00E56415"/>
    <w:rPr>
      <w:rFonts w:ascii="Calibri" w:eastAsia="Calibri" w:hAnsi="Calibri" w:cs="Times New Roman"/>
      <w:sz w:val="20"/>
      <w:szCs w:val="20"/>
      <w:lang w:eastAsia="ar-SA"/>
    </w:rPr>
  </w:style>
  <w:style w:type="paragraph" w:styleId="a7">
    <w:name w:val="Body Text"/>
    <w:basedOn w:val="a"/>
    <w:link w:val="a8"/>
    <w:uiPriority w:val="99"/>
    <w:semiHidden/>
    <w:unhideWhenUsed/>
    <w:rsid w:val="00E56415"/>
    <w:pPr>
      <w:shd w:val="clear" w:color="auto" w:fill="FFFFFF"/>
      <w:suppressAutoHyphens/>
      <w:spacing w:after="120" w:line="211" w:lineRule="exact"/>
      <w:jc w:val="right"/>
    </w:pPr>
    <w:rPr>
      <w:rFonts w:ascii="Calibri" w:eastAsia="Calibri" w:hAnsi="Calibri"/>
      <w:sz w:val="22"/>
      <w:szCs w:val="22"/>
      <w:lang w:eastAsia="ar-SA"/>
    </w:rPr>
  </w:style>
  <w:style w:type="character" w:customStyle="1" w:styleId="a8">
    <w:name w:val="Основной текст Знак"/>
    <w:basedOn w:val="a0"/>
    <w:link w:val="a7"/>
    <w:uiPriority w:val="99"/>
    <w:semiHidden/>
    <w:rsid w:val="00E56415"/>
    <w:rPr>
      <w:rFonts w:ascii="Calibri" w:eastAsia="Calibri" w:hAnsi="Calibri" w:cs="Times New Roman"/>
      <w:shd w:val="clear" w:color="auto" w:fill="FFFFFF"/>
      <w:lang w:eastAsia="ar-SA"/>
    </w:rPr>
  </w:style>
  <w:style w:type="paragraph" w:styleId="a9">
    <w:name w:val="List Paragraph"/>
    <w:basedOn w:val="a"/>
    <w:uiPriority w:val="34"/>
    <w:qFormat/>
    <w:rsid w:val="00E56415"/>
    <w:pPr>
      <w:ind w:left="720"/>
      <w:contextualSpacing/>
    </w:pPr>
  </w:style>
  <w:style w:type="paragraph" w:customStyle="1" w:styleId="221">
    <w:name w:val="Заголовок №2 (2)1"/>
    <w:basedOn w:val="a"/>
    <w:uiPriority w:val="99"/>
    <w:semiHidden/>
    <w:rsid w:val="00E56415"/>
    <w:pPr>
      <w:shd w:val="clear" w:color="auto" w:fill="FFFFFF"/>
      <w:suppressAutoHyphens/>
      <w:spacing w:before="180" w:after="180" w:line="240" w:lineRule="atLeast"/>
      <w:jc w:val="both"/>
    </w:pPr>
    <w:rPr>
      <w:rFonts w:ascii="Calibri" w:eastAsia="Calibri" w:hAnsi="Calibri"/>
      <w:b/>
      <w:bCs/>
      <w:sz w:val="25"/>
      <w:szCs w:val="25"/>
      <w:lang w:eastAsia="ar-SA"/>
    </w:rPr>
  </w:style>
  <w:style w:type="paragraph" w:customStyle="1" w:styleId="141">
    <w:name w:val="Основной текст (14)1"/>
    <w:basedOn w:val="a"/>
    <w:uiPriority w:val="99"/>
    <w:semiHidden/>
    <w:rsid w:val="00E56415"/>
    <w:pPr>
      <w:shd w:val="clear" w:color="auto" w:fill="FFFFFF"/>
      <w:suppressAutoHyphens/>
      <w:spacing w:line="211" w:lineRule="exact"/>
      <w:ind w:firstLine="400"/>
      <w:jc w:val="both"/>
    </w:pPr>
    <w:rPr>
      <w:rFonts w:ascii="Calibri" w:eastAsia="Calibri" w:hAnsi="Calibri"/>
      <w:i/>
      <w:iCs/>
      <w:sz w:val="22"/>
      <w:szCs w:val="22"/>
      <w:lang w:eastAsia="ar-SA"/>
    </w:rPr>
  </w:style>
  <w:style w:type="paragraph" w:customStyle="1" w:styleId="321">
    <w:name w:val="Заголовок №3 (2)1"/>
    <w:basedOn w:val="a"/>
    <w:uiPriority w:val="99"/>
    <w:semiHidden/>
    <w:rsid w:val="00E56415"/>
    <w:pPr>
      <w:shd w:val="clear" w:color="auto" w:fill="FFFFFF"/>
      <w:suppressAutoHyphens/>
      <w:spacing w:line="211" w:lineRule="exact"/>
      <w:ind w:firstLine="400"/>
      <w:jc w:val="both"/>
    </w:pPr>
    <w:rPr>
      <w:rFonts w:ascii="Calibri" w:eastAsia="Calibri" w:hAnsi="Calibri"/>
      <w:b/>
      <w:bCs/>
      <w:i/>
      <w:iCs/>
      <w:sz w:val="22"/>
      <w:szCs w:val="22"/>
      <w:lang w:eastAsia="ar-SA"/>
    </w:rPr>
  </w:style>
  <w:style w:type="paragraph" w:customStyle="1" w:styleId="201">
    <w:name w:val="Основной текст (20)1"/>
    <w:basedOn w:val="a"/>
    <w:uiPriority w:val="99"/>
    <w:semiHidden/>
    <w:rsid w:val="00E56415"/>
    <w:pPr>
      <w:shd w:val="clear" w:color="auto" w:fill="FFFFFF"/>
      <w:suppressAutoHyphens/>
      <w:spacing w:after="60" w:line="283" w:lineRule="exact"/>
    </w:pPr>
    <w:rPr>
      <w:rFonts w:ascii="Calibri" w:eastAsia="Calibri" w:hAnsi="Calibri"/>
      <w:b/>
      <w:bCs/>
      <w:sz w:val="25"/>
      <w:szCs w:val="25"/>
      <w:lang w:eastAsia="ar-SA"/>
    </w:rPr>
  </w:style>
  <w:style w:type="character" w:customStyle="1" w:styleId="aa">
    <w:name w:val="Символ сноски"/>
    <w:rsid w:val="00E56415"/>
    <w:rPr>
      <w:vertAlign w:val="superscript"/>
    </w:rPr>
  </w:style>
  <w:style w:type="character" w:customStyle="1" w:styleId="228">
    <w:name w:val="Заголовок №2 (2)8"/>
    <w:uiPriority w:val="99"/>
    <w:rsid w:val="00E56415"/>
    <w:rPr>
      <w:b/>
      <w:bCs/>
      <w:sz w:val="25"/>
      <w:szCs w:val="25"/>
      <w:shd w:val="clear" w:color="auto" w:fill="FFFFFF"/>
      <w:lang w:eastAsia="ar-SA" w:bidi="ar-SA"/>
    </w:rPr>
  </w:style>
  <w:style w:type="character" w:customStyle="1" w:styleId="ab">
    <w:name w:val="Основной текст + Полужирный"/>
    <w:rsid w:val="00E56415"/>
    <w:rPr>
      <w:b/>
      <w:bCs/>
      <w:sz w:val="22"/>
      <w:szCs w:val="22"/>
      <w:shd w:val="clear" w:color="auto" w:fill="FFFFFF"/>
    </w:rPr>
  </w:style>
  <w:style w:type="character" w:customStyle="1" w:styleId="47">
    <w:name w:val="Основной текст + Полужирный47"/>
    <w:rsid w:val="00E56415"/>
    <w:rPr>
      <w:rFonts w:ascii="Times New Roman" w:hAnsi="Times New Roman" w:cs="Times New Roman" w:hint="default"/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32">
    <w:name w:val="Заголовок №3 (2)"/>
    <w:rsid w:val="00E56415"/>
    <w:rPr>
      <w:rFonts w:ascii="Times New Roman" w:hAnsi="Times New Roman" w:cs="Times New Roman" w:hint="default"/>
      <w:b/>
      <w:bCs/>
      <w:i/>
      <w:iCs/>
      <w:spacing w:val="0"/>
      <w:sz w:val="22"/>
      <w:szCs w:val="22"/>
      <w:lang w:eastAsia="ar-SA" w:bidi="ar-SA"/>
    </w:rPr>
  </w:style>
  <w:style w:type="character" w:customStyle="1" w:styleId="3">
    <w:name w:val="Основной текст + Курсив3"/>
    <w:rsid w:val="00E56415"/>
    <w:rPr>
      <w:rFonts w:ascii="Times New Roman" w:hAnsi="Times New Roman" w:cs="Times New Roman" w:hint="default"/>
      <w:i/>
      <w:iCs/>
      <w:spacing w:val="0"/>
      <w:sz w:val="22"/>
      <w:szCs w:val="22"/>
      <w:shd w:val="clear" w:color="auto" w:fill="FFFFFF"/>
    </w:rPr>
  </w:style>
  <w:style w:type="character" w:customStyle="1" w:styleId="2">
    <w:name w:val="Основной текст + Курсив2"/>
    <w:rsid w:val="00E56415"/>
    <w:rPr>
      <w:rFonts w:ascii="Times New Roman" w:hAnsi="Times New Roman" w:cs="Times New Roman" w:hint="default"/>
      <w:i/>
      <w:iCs/>
      <w:spacing w:val="0"/>
      <w:sz w:val="22"/>
      <w:szCs w:val="22"/>
      <w:shd w:val="clear" w:color="auto" w:fill="FFFFFF"/>
    </w:rPr>
  </w:style>
  <w:style w:type="character" w:customStyle="1" w:styleId="143">
    <w:name w:val="Основной текст (14)3"/>
    <w:rsid w:val="00E56415"/>
    <w:rPr>
      <w:rFonts w:ascii="Times New Roman" w:hAnsi="Times New Roman" w:cs="Times New Roman" w:hint="default"/>
      <w:i w:val="0"/>
      <w:iCs w:val="0"/>
      <w:spacing w:val="0"/>
      <w:sz w:val="22"/>
      <w:szCs w:val="22"/>
      <w:shd w:val="clear" w:color="auto" w:fill="FFFFFF"/>
    </w:rPr>
  </w:style>
  <w:style w:type="character" w:customStyle="1" w:styleId="apple-converted-space">
    <w:name w:val="apple-converted-space"/>
    <w:basedOn w:val="a0"/>
    <w:rsid w:val="00E56415"/>
  </w:style>
  <w:style w:type="paragraph" w:customStyle="1" w:styleId="20">
    <w:name w:val="заголовок 2"/>
    <w:basedOn w:val="a"/>
    <w:next w:val="a"/>
    <w:rsid w:val="00EA458C"/>
    <w:pPr>
      <w:keepNext/>
      <w:autoSpaceDE w:val="0"/>
      <w:autoSpaceDN w:val="0"/>
      <w:jc w:val="center"/>
    </w:pPr>
    <w:rPr>
      <w:b/>
      <w:bCs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96709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670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9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uchebnie_distciplini/" TargetMode="External"/><Relationship Id="rId13" Type="http://schemas.openxmlformats.org/officeDocument/2006/relationships/image" Target="media/image2.e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pandia.ru/text/category/sotcialmznoe_partnerstvo/" TargetMode="External"/><Relationship Id="rId17" Type="http://schemas.openxmlformats.org/officeDocument/2006/relationships/hyperlink" Target="http://www.uchportal.ru/load/131-1-0-4040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chportal.ru/load/131-1-0-742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andia.ru/text/category/obrazovatelmznie_programmi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pandia.ru/text/category/novie_tehnologii/" TargetMode="External"/><Relationship Id="rId10" Type="http://schemas.openxmlformats.org/officeDocument/2006/relationships/hyperlink" Target="http://pandia.ru/text/category/informatcionnie_tehnologii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obrazovatelmznaya_deyatelmznostmz/" TargetMode="External"/><Relationship Id="rId14" Type="http://schemas.openxmlformats.org/officeDocument/2006/relationships/hyperlink" Target="http://pandia.ru/text/category/vneurochnaya_deyatelmznostm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6343</Words>
  <Characters>36156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Mihalna</dc:creator>
  <cp:keywords/>
  <dc:description/>
  <cp:lastModifiedBy>Пользователь</cp:lastModifiedBy>
  <cp:revision>11</cp:revision>
  <cp:lastPrinted>2016-01-13T12:38:00Z</cp:lastPrinted>
  <dcterms:created xsi:type="dcterms:W3CDTF">2015-11-12T20:22:00Z</dcterms:created>
  <dcterms:modified xsi:type="dcterms:W3CDTF">2017-03-27T06:13:00Z</dcterms:modified>
</cp:coreProperties>
</file>