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40" w:rsidRPr="00BC567B" w:rsidRDefault="00D93840" w:rsidP="00D93840">
      <w:pPr>
        <w:spacing w:after="15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BC567B">
        <w:rPr>
          <w:rFonts w:ascii="Arial" w:eastAsia="Times New Roman" w:hAnsi="Arial" w:cs="Arial"/>
          <w:b/>
          <w:color w:val="999999"/>
          <w:sz w:val="16"/>
          <w:szCs w:val="16"/>
          <w:lang w:eastAsia="ru-RU"/>
        </w:rPr>
        <w:t>«Мой профсоюз», №34 от 20 августа 2020 года</w:t>
      </w:r>
    </w:p>
    <w:p w:rsidR="00D93840" w:rsidRPr="00D93840" w:rsidRDefault="00AA4030" w:rsidP="00D93840">
      <w:pPr>
        <w:spacing w:before="75" w:after="75" w:line="240" w:lineRule="auto"/>
        <w:outlineLvl w:val="1"/>
        <w:rPr>
          <w:rFonts w:ascii="Georgia" w:eastAsia="Times New Roman" w:hAnsi="Georgia" w:cs="Times New Roman"/>
          <w:color w:val="000000"/>
          <w:sz w:val="44"/>
          <w:szCs w:val="44"/>
          <w:lang w:eastAsia="ru-RU"/>
        </w:rPr>
      </w:pPr>
      <w:r>
        <w:rPr>
          <w:rFonts w:ascii="Georgia" w:eastAsia="Times New Roman" w:hAnsi="Georgia" w:cs="Times New Roman"/>
          <w:color w:val="000000"/>
          <w:sz w:val="44"/>
          <w:szCs w:val="44"/>
          <w:lang w:eastAsia="ru-RU"/>
        </w:rPr>
        <w:t xml:space="preserve">                  </w:t>
      </w:r>
      <w:bookmarkStart w:id="0" w:name="_GoBack"/>
      <w:bookmarkEnd w:id="0"/>
      <w:r w:rsidR="00D93840" w:rsidRPr="00D93840">
        <w:rPr>
          <w:rFonts w:ascii="Georgia" w:eastAsia="Times New Roman" w:hAnsi="Georgia" w:cs="Times New Roman"/>
          <w:color w:val="000000"/>
          <w:sz w:val="44"/>
          <w:szCs w:val="44"/>
          <w:lang w:eastAsia="ru-RU"/>
        </w:rPr>
        <w:t>Что можно и чего нельзя?</w:t>
      </w:r>
    </w:p>
    <w:p w:rsidR="00D93840" w:rsidRPr="00D93840" w:rsidRDefault="00D93840" w:rsidP="00D93840">
      <w:pPr>
        <w:spacing w:before="75" w:after="300" w:line="240" w:lineRule="auto"/>
        <w:outlineLvl w:val="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профилактике COVID-19 и вакцинации работников образовательной сферы</w:t>
      </w:r>
    </w:p>
    <w:tbl>
      <w:tblPr>
        <w:tblW w:w="11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3000"/>
      </w:tblGrid>
      <w:tr w:rsidR="00D93840" w:rsidRPr="00D93840" w:rsidTr="00D9384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93840" w:rsidRPr="00D93840" w:rsidRDefault="00D93840" w:rsidP="00D93840">
            <w:pPr>
              <w:spacing w:after="15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3840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Не секрет, что распространение нового </w:t>
            </w:r>
            <w:proofErr w:type="spellStart"/>
            <w:r w:rsidRPr="00D93840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D93840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привело к многочисленным переменам в жизни организаций, предприятий и государства в целом. «Мир уже не станет другим» - эта фраза становится все более привычной. Конечно, в зоне особого внимания государства и общества - медицина и образование. Постоянно меняющаяся эпидемиологическая ситуация порождает все новые правила и предписания. При этом законодательство в целом консервативно и не изменяется так быстро. Что же обязаны делать работники образования и от чего они имеют право отказаться в связи с мерами, препятствующими распространению новой </w:t>
            </w:r>
            <w:proofErr w:type="spellStart"/>
            <w:r w:rsidRPr="00D93840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93840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инфекции?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93840" w:rsidRPr="00D93840" w:rsidRDefault="00D93840" w:rsidP="00D93840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999999"/>
                <w:sz w:val="16"/>
                <w:szCs w:val="16"/>
                <w:lang w:eastAsia="ru-RU"/>
              </w:rPr>
            </w:pPr>
            <w:r w:rsidRPr="00D93840">
              <w:rPr>
                <w:rFonts w:ascii="Arial" w:eastAsia="Times New Roman" w:hAnsi="Arial" w:cs="Arial"/>
                <w:noProof/>
                <w:color w:val="999999"/>
                <w:sz w:val="16"/>
                <w:szCs w:val="16"/>
                <w:lang w:eastAsia="ru-RU"/>
              </w:rPr>
              <w:drawing>
                <wp:inline distT="0" distB="0" distL="0" distR="0" wp14:anchorId="5D8688D3" wp14:editId="0D3C00F0">
                  <wp:extent cx="381000" cy="381000"/>
                  <wp:effectExtent l="0" t="0" r="0" b="0"/>
                  <wp:docPr id="1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proofErr w:type="spellStart"/>
              <w:r w:rsidRPr="00D93840">
                <w:rPr>
                  <w:rFonts w:ascii="Arial" w:eastAsia="Times New Roman" w:hAnsi="Arial" w:cs="Arial"/>
                  <w:b/>
                  <w:bCs/>
                  <w:color w:val="333333"/>
                  <w:sz w:val="16"/>
                  <w:szCs w:val="16"/>
                  <w:lang w:eastAsia="ru-RU"/>
                </w:rPr>
                <w:t>Учитель</w:t>
              </w:r>
              <w:proofErr w:type="gramStart"/>
              <w:r w:rsidRPr="00D93840">
                <w:rPr>
                  <w:rFonts w:ascii="Arial" w:eastAsia="Times New Roman" w:hAnsi="Arial" w:cs="Arial"/>
                  <w:b/>
                  <w:bCs/>
                  <w:color w:val="333333"/>
                  <w:sz w:val="16"/>
                  <w:szCs w:val="16"/>
                  <w:lang w:eastAsia="ru-RU"/>
                </w:rPr>
                <w:t>c</w:t>
              </w:r>
              <w:proofErr w:type="gramEnd"/>
              <w:r w:rsidRPr="00D93840">
                <w:rPr>
                  <w:rFonts w:ascii="Arial" w:eastAsia="Times New Roman" w:hAnsi="Arial" w:cs="Arial"/>
                  <w:b/>
                  <w:bCs/>
                  <w:color w:val="333333"/>
                  <w:sz w:val="16"/>
                  <w:szCs w:val="16"/>
                  <w:lang w:eastAsia="ru-RU"/>
                </w:rPr>
                <w:t>кая</w:t>
              </w:r>
              <w:proofErr w:type="spellEnd"/>
              <w:r w:rsidRPr="00D93840">
                <w:rPr>
                  <w:rFonts w:ascii="Arial" w:eastAsia="Times New Roman" w:hAnsi="Arial" w:cs="Arial"/>
                  <w:b/>
                  <w:bCs/>
                  <w:color w:val="333333"/>
                  <w:sz w:val="16"/>
                  <w:szCs w:val="16"/>
                  <w:lang w:eastAsia="ru-RU"/>
                </w:rPr>
                <w:t xml:space="preserve"> газета</w:t>
              </w:r>
            </w:hyperlink>
          </w:p>
        </w:tc>
      </w:tr>
    </w:tbl>
    <w:p w:rsidR="00D27F9D" w:rsidRDefault="00BC567B" w:rsidP="00D93840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со статьей 28 Федерального закона от 29 декабря 2012г. №273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noBreakHyphen/>
        <w:t>ФЗ «Об образовании в Российской Федерации» образовательная организация обязана создавать безопасные условия, обеспечивающие жизнь и здоровье обучающихся, работников образовательной организации.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предупреждения возникновения и распространения инфекционных заболеваний и массовых неинфекционных заболеваний должны своевременно и в полном объеме проводиться санитарно-противоэпидемические мероприятия, в том числе медицинские осмотры, профилактические прививки, гигиеническое воспитание и обучение граждан.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BC567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  </w:t>
      </w:r>
      <w:proofErr w:type="gramStart"/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Постановлением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Главного государственного санитарного врача Российской Федерации 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от 13 июля 2020 г. №20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«О мероприятиях по профилактике гриппа и острых респираторных вирусных инфекций, в том числе новой </w:t>
      </w:r>
      <w:proofErr w:type="spell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 (COVID-19) в эпидемическом сезоне 2020-2021 годов» руководителям органов исполнительной власти субъектов Российской Федерации в сфере образования рекомендовано: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обеспечить подготовку образовательных организаций к работе в осенне-зимний период с учетом необходимости соблюдения оптимального</w:t>
      </w:r>
      <w:proofErr w:type="gram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теплового режима, режима проветривания помещений, оснащенности бактерицидными лампами, термометрами, дезинфекционными средствами, средствами индивидуальной защиты органов дыхания для сотрудников;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вести контроль за иммунизацией против гриппа сотрудников образовательных организаций;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обеспечить своевременное введение ограничительных мероприятий в период подъема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мероприятий;</w:t>
      </w:r>
      <w:proofErr w:type="gram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- совместно с территориальными органами </w:t>
      </w:r>
      <w:proofErr w:type="spell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при подготовке к эпидемическому сезону по гриппу и острым респираторным вирусным инфекциям 2020-2021 годов провести обучение персонала дошкольных образовательных и общеобразовательных организаций мерам профилактики гриппа и других острых респираторных инфекций </w:t>
      </w:r>
      <w:proofErr w:type="spell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негриппозной</w:t>
      </w:r>
      <w:proofErr w:type="spell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этиологии.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gram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Согласно Санитарно-эпидемиологическим правилам СП 3.1/2.4.3598-20 «Санитарно-эпидемиологические требования к устройству, содержанию и 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 «COVID-19», утвержденным постановлением Главного государственного санитарного врача Российской Федерации от 30.06.2020 №16, в организациях,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</w:t>
      </w:r>
      <w:proofErr w:type="gram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среднего профессионального и высшего образования) (далее - Организация) должны проводиться противоэпидемические мероприятия, включающие в том числе: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проведение ежедневной влажной уборки и не реже одного раза в неделю генеральной уборки помещений с применением дезинфицирующих средств с обработкой всех контактных поверхностей;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Организации;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- 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="00D93840" w:rsidRPr="00D9384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Прививка</w:t>
      </w:r>
      <w:r w:rsidR="00AA5E3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D93840" w:rsidRPr="00D9384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право или обязанность?</w:t>
      </w:r>
      <w:r w:rsidR="00D93840" w:rsidRPr="00D9384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proofErr w:type="gram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Одним из основных мероприятий по профилактике гриппа и острых респираторных вирусных инфекций является иммунизация против гриппа работников образовательных организаций, которая осуществляется в соответствии с Федеральным законом от 17 сентября 1998 г. №157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noBreakHyphen/>
        <w:t>ФЗ «Об иммунопрофилактике инфекционных болезней» в рамках Национального календаря профилактических прививок, утвержденного приказом Минздрава России от 21 марта 2014 г. №125 н.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Однако работник имеет право отказаться от проведения</w:t>
      </w:r>
      <w:proofErr w:type="gram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профилактической прививки, сославшись на статью 20 Федерального закона от 21.11.2011 №323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noBreakHyphen/>
        <w:t>ФЗ «Об основах охраны здоровья граждан в Российской Федерации».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Вместе с тем отсутствие прививки у работников с высоким риском заболевания инфекционными болезнями, в частности у работников организаций, осуществляющих образовательную деятельность, является нарушением требований безопасности работодателем. В этом случае под угрозу ставится жизнь и здоровье не только самого работника, но и </w:t>
      </w:r>
      <w:proofErr w:type="gram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Поэтому, руководствуясь статьей 76 Трудового кодекса Российской Федерации и статьей 5 Федерального закона от 17 сентября 1998 г. №157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noBreakHyphen/>
        <w:t>ФЗ «Об иммунопрофилактике инфекционных болезней», работодатель вправе отказать в приеме граждан на работы или отстранить граждан от работ, выполнение которых связано с высоким риском заболевания инфекционными болезнями.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Следует отметить, что работа в организациях, осуществляющих образовательную деятельность, входит в Перечень работ с высоким риском заболевания инфекционными болезнями, утвержденный постановлением Правительства РФ от 15 июля 1999 г. №825, и требует 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lastRenderedPageBreak/>
        <w:t>обязательного проведения профилактических прививок.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Работодатель обязан организовать условия для прохождения вакцинации работников (предоставление свободного оплачиваемого дня, организация вакцинации на рабочем месте, организованная доставка в медицинское учреждение для вакцинации и т.</w:t>
      </w:r>
      <w:r w:rsidR="00D93840" w:rsidRPr="00D9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 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.).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Для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этого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издается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письменный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приказ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проведении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вакцинации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в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организации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или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работники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письменно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уведомляются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необходимости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пройти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вакц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инацию. Работникам при этом в соответствии со ст.</w:t>
      </w:r>
      <w:r w:rsidR="00D93840" w:rsidRPr="00D93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185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Трудового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кодекса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РФ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гарантируется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сохранение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среднего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заработка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или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предоставление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специального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дня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прохождении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вакцинации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в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медицинском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учреждении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="00D93840" w:rsidRPr="00D93840">
        <w:rPr>
          <w:rFonts w:ascii="Georgia" w:eastAsia="Times New Roman" w:hAnsi="Georgia" w:cs="Georgia"/>
          <w:b/>
          <w:color w:val="000000"/>
          <w:sz w:val="24"/>
          <w:szCs w:val="24"/>
          <w:lang w:eastAsia="ru-RU"/>
        </w:rPr>
        <w:t>Вакцинация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, </w:t>
      </w:r>
      <w:r w:rsidR="00D93840" w:rsidRPr="00D93840">
        <w:rPr>
          <w:rFonts w:ascii="Georgia" w:eastAsia="Times New Roman" w:hAnsi="Georgia" w:cs="Georgia"/>
          <w:b/>
          <w:color w:val="000000"/>
          <w:sz w:val="24"/>
          <w:szCs w:val="24"/>
          <w:lang w:eastAsia="ru-RU"/>
        </w:rPr>
        <w:t>как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b/>
          <w:color w:val="000000"/>
          <w:sz w:val="24"/>
          <w:szCs w:val="24"/>
          <w:lang w:eastAsia="ru-RU"/>
        </w:rPr>
        <w:t>правило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, </w:t>
      </w:r>
      <w:r w:rsidR="00D93840" w:rsidRPr="00D93840">
        <w:rPr>
          <w:rFonts w:ascii="Georgia" w:eastAsia="Times New Roman" w:hAnsi="Georgia" w:cs="Georgia"/>
          <w:b/>
          <w:color w:val="000000"/>
          <w:sz w:val="24"/>
          <w:szCs w:val="24"/>
          <w:lang w:eastAsia="ru-RU"/>
        </w:rPr>
        <w:t>осуществляется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="00D93840" w:rsidRPr="00D93840">
        <w:rPr>
          <w:rFonts w:ascii="Georgia" w:eastAsia="Times New Roman" w:hAnsi="Georgia" w:cs="Georgia"/>
          <w:b/>
          <w:color w:val="000000"/>
          <w:sz w:val="24"/>
          <w:szCs w:val="24"/>
          <w:lang w:eastAsia="ru-RU"/>
        </w:rPr>
        <w:t>бесплатн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о, по государственным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программам.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 августа глава Минздрава России Михаил Мурашко в ходе совещания по вопросам эпидемиологической ситуации, прошедшем в Нижнем Новгороде, говоря о разработке вакцины от </w:t>
      </w:r>
      <w:proofErr w:type="spellStart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инфекции, отметил, что «на сегодняшний день клинические испытания завершены. После получения регистрационного удостоверения вакцины начнут применяться».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AA5E3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Заместитель министра здравоохранения РФ Олег Гриднев уточнил, что первыми вакцину получат медицинские работники и пожилые люди. Врачи считают, что это правильный подход, поскольку и те и другие находятся в группе риска и чаще подвержены заболеванию. Даже если предположить, что вакцина наполовину уменьшит тяжесть заболевания или количество летальных исходов от COVID-19, это уже будет положительным результатом.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Правда, у многих граждан есть опасения, что из-за ускоренного режима испытания вакцины, в «гонке» за ее выпуском возможны негативные последствия для тех, кто прошел вакцинацию. И, самое главное, нет ответа на вопрос, будут ли болеть вакцинированные люди или нет.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Таких вопросов много. Они касаются не только эффективности вакцины против COVID-19 и ее возможных последствий, но и условий проведения процедуры вакцинации населения.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AA5E39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На сегодняшний день правовой основы для определения, какой быть прививке от </w:t>
      </w:r>
      <w:proofErr w:type="spellStart"/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коронавируса</w:t>
      </w:r>
      <w:proofErr w:type="spellEnd"/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- обязательной или добровольной, не существует. Изменения и дополнения в Национальный календарь профилактических прививок в части проведения вакцинации против новой </w:t>
      </w:r>
      <w:proofErr w:type="spellStart"/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="00D93840" w:rsidRPr="00D9384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инфекции COVID-19 до настоящего времени не внесены.</w:t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="00D93840"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Исходя из изложенного, необходимо и дальше проводить мониторинг ситуации, следить за изменениями, вносимыми в санитарное законодательство, и действовать в рамках правового поля.</w:t>
      </w:r>
    </w:p>
    <w:p w:rsidR="00D27F9D" w:rsidRDefault="00D27F9D" w:rsidP="00D93840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93840" w:rsidRPr="00D93840" w:rsidRDefault="00D93840" w:rsidP="00D93840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9384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D9384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Отдел охраны труда и здоровья аппарата Общероссийского</w:t>
      </w:r>
      <w:r w:rsidRPr="00D9384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br/>
        <w:t>Профсоюза образования</w:t>
      </w:r>
    </w:p>
    <w:p w:rsidR="002D0B8A" w:rsidRDefault="002D0B8A"/>
    <w:sectPr w:rsidR="002D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0B"/>
    <w:rsid w:val="002D0B8A"/>
    <w:rsid w:val="0083450B"/>
    <w:rsid w:val="00AA4030"/>
    <w:rsid w:val="00AA5E39"/>
    <w:rsid w:val="00BC567B"/>
    <w:rsid w:val="00D27F9D"/>
    <w:rsid w:val="00D9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40"/>
    <w:rPr>
      <w:rFonts w:ascii="Tahoma" w:hAnsi="Tahoma" w:cs="Tahoma"/>
      <w:sz w:val="16"/>
      <w:szCs w:val="16"/>
    </w:rPr>
  </w:style>
  <w:style w:type="character" w:customStyle="1" w:styleId="time">
    <w:name w:val="time"/>
    <w:basedOn w:val="a0"/>
    <w:rsid w:val="00D93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40"/>
    <w:rPr>
      <w:rFonts w:ascii="Tahoma" w:hAnsi="Tahoma" w:cs="Tahoma"/>
      <w:sz w:val="16"/>
      <w:szCs w:val="16"/>
    </w:rPr>
  </w:style>
  <w:style w:type="character" w:customStyle="1" w:styleId="time">
    <w:name w:val="time"/>
    <w:basedOn w:val="a0"/>
    <w:rsid w:val="00D9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6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g.ru/user/581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1287</Words>
  <Characters>7337</Characters>
  <Application>Microsoft Office Word</Application>
  <DocSecurity>0</DocSecurity>
  <Lines>61</Lines>
  <Paragraphs>17</Paragraphs>
  <ScaleCrop>false</ScaleCrop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2020-08-24T12:50:00Z</dcterms:created>
  <dcterms:modified xsi:type="dcterms:W3CDTF">2020-08-24T13:00:00Z</dcterms:modified>
</cp:coreProperties>
</file>